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78D" w:rsidRDefault="0099078D" w:rsidP="0099078D">
      <w:pPr>
        <w:pStyle w:val="Title"/>
        <w:rPr>
          <w:rFonts w:ascii="Arial" w:hAnsi="Arial" w:cs="Arial"/>
        </w:rPr>
      </w:pPr>
      <w:r w:rsidRPr="008B331C">
        <w:rPr>
          <w:rFonts w:ascii="Arial" w:hAnsi="Arial" w:cs="Arial"/>
        </w:rPr>
        <w:t xml:space="preserve">OXFORD-MANCHESTER </w:t>
      </w:r>
      <w:r>
        <w:rPr>
          <w:rFonts w:ascii="Arial" w:hAnsi="Arial" w:cs="Arial"/>
        </w:rPr>
        <w:t>METHODIST STUDIES SEMINARS</w:t>
      </w:r>
    </w:p>
    <w:p w:rsidR="0099078D" w:rsidRPr="008B331C" w:rsidRDefault="0099078D" w:rsidP="0099078D">
      <w:pPr>
        <w:pStyle w:val="Title"/>
        <w:rPr>
          <w:rFonts w:ascii="Arial" w:hAnsi="Arial" w:cs="Arial"/>
        </w:rPr>
      </w:pPr>
    </w:p>
    <w:p w:rsidR="0099078D" w:rsidRPr="00075C6C" w:rsidRDefault="0099078D" w:rsidP="0099078D">
      <w:pPr>
        <w:jc w:val="center"/>
        <w:rPr>
          <w:b/>
        </w:rPr>
      </w:pPr>
      <w:r>
        <w:rPr>
          <w:b/>
        </w:rPr>
        <w:t>Spring</w:t>
      </w:r>
      <w:r w:rsidRPr="00A652E9">
        <w:rPr>
          <w:b/>
        </w:rPr>
        <w:t xml:space="preserve"> seminar</w:t>
      </w:r>
      <w:r>
        <w:rPr>
          <w:b/>
        </w:rPr>
        <w:t>:</w:t>
      </w:r>
      <w:r w:rsidRPr="00A652E9">
        <w:rPr>
          <w:b/>
        </w:rPr>
        <w:t xml:space="preserve"> </w:t>
      </w:r>
      <w:r w:rsidRPr="00075C6C">
        <w:rPr>
          <w:b/>
        </w:rPr>
        <w:t xml:space="preserve">Saturday </w:t>
      </w:r>
      <w:r w:rsidR="00E915C8">
        <w:rPr>
          <w:b/>
        </w:rPr>
        <w:t>26</w:t>
      </w:r>
      <w:r w:rsidRPr="00075C6C">
        <w:rPr>
          <w:b/>
        </w:rPr>
        <w:t xml:space="preserve"> April 201</w:t>
      </w:r>
      <w:r w:rsidR="00EF76D9">
        <w:rPr>
          <w:b/>
        </w:rPr>
        <w:t>4</w:t>
      </w:r>
    </w:p>
    <w:p w:rsidR="0099078D" w:rsidRDefault="0099078D" w:rsidP="0099078D"/>
    <w:p w:rsidR="0099078D" w:rsidRPr="00AC1903" w:rsidRDefault="0099078D" w:rsidP="0099078D">
      <w:pPr>
        <w:jc w:val="both"/>
      </w:pPr>
      <w:r w:rsidRPr="008B331C">
        <w:t>The Oxford Centre for Methodism and Church Hist</w:t>
      </w:r>
      <w:r>
        <w:t>ory, Oxford Brookes University</w:t>
      </w:r>
      <w:r w:rsidRPr="008B331C">
        <w:t>, and the Ma</w:t>
      </w:r>
      <w:r>
        <w:t>nchester Wesley Research Centre</w:t>
      </w:r>
      <w:r w:rsidRPr="008B331C">
        <w:t xml:space="preserve"> have worked in partnership for several years, </w:t>
      </w:r>
      <w:r>
        <w:t>and</w:t>
      </w:r>
      <w:r w:rsidRPr="00AC1903">
        <w:t xml:space="preserve"> </w:t>
      </w:r>
      <w:r>
        <w:t>have established</w:t>
      </w:r>
      <w:r w:rsidRPr="00AC1903">
        <w:t xml:space="preserve"> a bi-annual seminar series </w:t>
      </w:r>
      <w:r>
        <w:t>to</w:t>
      </w:r>
      <w:r w:rsidRPr="00AC1903">
        <w:t xml:space="preserve"> take place in spring [Oxford] and autumn [Manchester]. These seminars will be an o</w:t>
      </w:r>
      <w:bookmarkStart w:id="0" w:name="_GoBack"/>
      <w:bookmarkEnd w:id="0"/>
      <w:r w:rsidRPr="00AC1903">
        <w:t>pportunity for established and emerging students of Methodist Studies to present the findings of their research and scholarship. We conceive Methodist Studies broadly and aim to provide opportunities for students of history, theology, literature, art, material culture and oth</w:t>
      </w:r>
      <w:r>
        <w:t>er fields related to Methodism.</w:t>
      </w:r>
    </w:p>
    <w:p w:rsidR="0099078D" w:rsidRDefault="0099078D" w:rsidP="0099078D">
      <w:pPr>
        <w:jc w:val="both"/>
      </w:pPr>
    </w:p>
    <w:p w:rsidR="0099078D" w:rsidRDefault="0099078D" w:rsidP="0099078D"/>
    <w:p w:rsidR="0099078D" w:rsidRPr="00A0126C" w:rsidRDefault="0099078D" w:rsidP="0099078D">
      <w:pPr>
        <w:jc w:val="center"/>
        <w:rPr>
          <w:b/>
        </w:rPr>
      </w:pPr>
      <w:r w:rsidRPr="00A0126C">
        <w:rPr>
          <w:b/>
        </w:rPr>
        <w:t>Programme</w:t>
      </w:r>
    </w:p>
    <w:p w:rsidR="0099078D" w:rsidRPr="00A0126C" w:rsidRDefault="0099078D" w:rsidP="0099078D"/>
    <w:p w:rsidR="0099078D" w:rsidRPr="00A0126C" w:rsidRDefault="00E915C8" w:rsidP="00A548DD">
      <w:pPr>
        <w:tabs>
          <w:tab w:val="left" w:pos="3119"/>
        </w:tabs>
        <w:ind w:left="3119" w:hanging="3119"/>
      </w:pPr>
      <w:r>
        <w:t>10</w:t>
      </w:r>
      <w:r w:rsidR="0099078D" w:rsidRPr="00A0126C">
        <w:t>.</w:t>
      </w:r>
      <w:r>
        <w:t>0</w:t>
      </w:r>
      <w:r w:rsidR="0099078D">
        <w:t>0</w:t>
      </w:r>
      <w:proofErr w:type="gramStart"/>
      <w:r w:rsidR="0099078D">
        <w:t>am</w:t>
      </w:r>
      <w:proofErr w:type="gramEnd"/>
      <w:r w:rsidR="0099078D">
        <w:tab/>
        <w:t>R</w:t>
      </w:r>
      <w:r w:rsidR="0099078D" w:rsidRPr="00A0126C">
        <w:t>egistration and coffee</w:t>
      </w:r>
    </w:p>
    <w:p w:rsidR="0099078D" w:rsidRDefault="0099078D" w:rsidP="00A548DD">
      <w:pPr>
        <w:tabs>
          <w:tab w:val="left" w:pos="3119"/>
        </w:tabs>
        <w:ind w:left="3119" w:hanging="3119"/>
      </w:pPr>
    </w:p>
    <w:p w:rsidR="0099078D" w:rsidRDefault="0099078D" w:rsidP="00A548DD">
      <w:pPr>
        <w:tabs>
          <w:tab w:val="left" w:pos="3119"/>
        </w:tabs>
        <w:ind w:left="3119" w:hanging="3119"/>
      </w:pPr>
      <w:r>
        <w:t>10.</w:t>
      </w:r>
      <w:r w:rsidR="00E915C8">
        <w:t>3</w:t>
      </w:r>
      <w:r>
        <w:t>0</w:t>
      </w:r>
      <w:proofErr w:type="gramStart"/>
      <w:r>
        <w:t>am</w:t>
      </w:r>
      <w:proofErr w:type="gramEnd"/>
      <w:r>
        <w:tab/>
      </w:r>
      <w:r w:rsidRPr="00EE1905">
        <w:rPr>
          <w:u w:val="single"/>
        </w:rPr>
        <w:t>Welcome and introduction</w:t>
      </w:r>
    </w:p>
    <w:p w:rsidR="0099078D" w:rsidRDefault="0099078D" w:rsidP="00A548DD">
      <w:pPr>
        <w:tabs>
          <w:tab w:val="left" w:pos="3119"/>
        </w:tabs>
        <w:ind w:left="3119" w:hanging="3119"/>
      </w:pPr>
      <w:r>
        <w:tab/>
      </w:r>
      <w:proofErr w:type="spellStart"/>
      <w:r>
        <w:t>Prof</w:t>
      </w:r>
      <w:r w:rsidR="00433C11">
        <w:t>.</w:t>
      </w:r>
      <w:proofErr w:type="spellEnd"/>
      <w:r>
        <w:t xml:space="preserve"> Bill Gibson</w:t>
      </w:r>
    </w:p>
    <w:p w:rsidR="0099078D" w:rsidRDefault="00903868" w:rsidP="00A548DD">
      <w:pPr>
        <w:tabs>
          <w:tab w:val="left" w:pos="3119"/>
        </w:tabs>
        <w:ind w:left="3119" w:hanging="3119"/>
      </w:pPr>
      <w:r>
        <w:rPr>
          <w:i/>
          <w:sz w:val="20"/>
          <w:szCs w:val="20"/>
        </w:rPr>
        <w:tab/>
      </w:r>
      <w:r w:rsidRPr="0099078D">
        <w:rPr>
          <w:i/>
          <w:sz w:val="20"/>
          <w:szCs w:val="20"/>
        </w:rPr>
        <w:t>Director, Oxford Centre for Methodism and Church History</w:t>
      </w:r>
    </w:p>
    <w:p w:rsidR="00903868" w:rsidRDefault="00903868" w:rsidP="00A548DD">
      <w:pPr>
        <w:tabs>
          <w:tab w:val="left" w:pos="3119"/>
        </w:tabs>
        <w:ind w:left="3119" w:hanging="3119"/>
      </w:pPr>
    </w:p>
    <w:p w:rsidR="0099078D" w:rsidRDefault="0099078D" w:rsidP="00A548DD">
      <w:pPr>
        <w:tabs>
          <w:tab w:val="left" w:pos="3119"/>
        </w:tabs>
        <w:ind w:left="3119" w:hanging="3119"/>
        <w:rPr>
          <w:u w:val="single"/>
        </w:rPr>
      </w:pPr>
      <w:r>
        <w:t>10.</w:t>
      </w:r>
      <w:r w:rsidR="00E915C8">
        <w:t>3</w:t>
      </w:r>
      <w:r>
        <w:t>5am</w:t>
      </w:r>
      <w:r>
        <w:tab/>
      </w:r>
    </w:p>
    <w:p w:rsidR="00A548DD" w:rsidRDefault="00A548DD" w:rsidP="00A548DD">
      <w:pPr>
        <w:tabs>
          <w:tab w:val="left" w:pos="3119"/>
        </w:tabs>
        <w:ind w:left="3119" w:hanging="3119"/>
      </w:pPr>
      <w:proofErr w:type="gramStart"/>
      <w:r>
        <w:rPr>
          <w:color w:val="222222"/>
          <w:shd w:val="clear" w:color="auto" w:fill="FFFFFF"/>
        </w:rPr>
        <w:t>Revd.</w:t>
      </w:r>
      <w:proofErr w:type="gramEnd"/>
      <w:r>
        <w:t xml:space="preserve"> </w:t>
      </w:r>
      <w:proofErr w:type="spellStart"/>
      <w:r w:rsidR="00E915C8">
        <w:t>Dr.</w:t>
      </w:r>
      <w:proofErr w:type="spellEnd"/>
      <w:r w:rsidR="00E915C8">
        <w:t xml:space="preserve"> </w:t>
      </w:r>
      <w:r w:rsidR="00C207F8">
        <w:t>K</w:t>
      </w:r>
      <w:r w:rsidR="00E915C8">
        <w:t xml:space="preserve">enneth </w:t>
      </w:r>
      <w:proofErr w:type="spellStart"/>
      <w:r w:rsidR="00C207F8" w:rsidRPr="00FD4F5B">
        <w:t>C</w:t>
      </w:r>
      <w:r w:rsidR="00E915C8" w:rsidRPr="00FD4F5B">
        <w:t>arveley</w:t>
      </w:r>
      <w:proofErr w:type="spellEnd"/>
      <w:r>
        <w:t xml:space="preserve"> </w:t>
      </w:r>
      <w:r w:rsidRPr="00FD4F5B">
        <w:rPr>
          <w:color w:val="222222"/>
          <w:shd w:val="clear" w:color="auto" w:fill="FFFFFF"/>
        </w:rPr>
        <w:t xml:space="preserve">'The Cloister of the </w:t>
      </w:r>
      <w:proofErr w:type="gramStart"/>
      <w:r w:rsidRPr="00FD4F5B">
        <w:rPr>
          <w:color w:val="222222"/>
          <w:shd w:val="clear" w:color="auto" w:fill="FFFFFF"/>
        </w:rPr>
        <w:t>Soul :</w:t>
      </w:r>
      <w:proofErr w:type="gramEnd"/>
      <w:r w:rsidRPr="00FD4F5B">
        <w:rPr>
          <w:color w:val="222222"/>
          <w:shd w:val="clear" w:color="auto" w:fill="FFFFFF"/>
        </w:rPr>
        <w:t> Methodists and monks</w:t>
      </w:r>
    </w:p>
    <w:p w:rsidR="00A548DD" w:rsidRPr="00A548DD" w:rsidRDefault="00A548DD" w:rsidP="00A548DD">
      <w:pPr>
        <w:tabs>
          <w:tab w:val="left" w:pos="3119"/>
        </w:tabs>
        <w:ind w:left="3119" w:hanging="3119"/>
        <w:rPr>
          <w:i/>
          <w:color w:val="222222"/>
          <w:sz w:val="22"/>
          <w:szCs w:val="22"/>
          <w:shd w:val="clear" w:color="auto" w:fill="FFFFFF"/>
        </w:rPr>
      </w:pPr>
      <w:r>
        <w:rPr>
          <w:i/>
          <w:color w:val="222222"/>
          <w:sz w:val="22"/>
          <w:szCs w:val="22"/>
          <w:shd w:val="clear" w:color="auto" w:fill="FFFFFF"/>
        </w:rPr>
        <w:tab/>
      </w:r>
      <w:proofErr w:type="gramStart"/>
      <w:r w:rsidRPr="00FD4F5B">
        <w:rPr>
          <w:color w:val="222222"/>
          <w:shd w:val="clear" w:color="auto" w:fill="FFFFFF"/>
        </w:rPr>
        <w:t>in</w:t>
      </w:r>
      <w:proofErr w:type="gramEnd"/>
      <w:r w:rsidRPr="00FD4F5B">
        <w:rPr>
          <w:color w:val="222222"/>
          <w:shd w:val="clear" w:color="auto" w:fill="FFFFFF"/>
        </w:rPr>
        <w:t xml:space="preserve"> the light of a volume from Charles Wesley's</w:t>
      </w:r>
    </w:p>
    <w:p w:rsidR="0099078D" w:rsidRPr="00FD4F5B" w:rsidRDefault="0099078D" w:rsidP="00A548DD">
      <w:pPr>
        <w:tabs>
          <w:tab w:val="left" w:pos="3119"/>
        </w:tabs>
        <w:ind w:left="3119" w:hanging="3119"/>
      </w:pPr>
      <w:r w:rsidRPr="00FD4F5B">
        <w:tab/>
      </w:r>
      <w:proofErr w:type="gramStart"/>
      <w:r w:rsidR="00C207F8" w:rsidRPr="00FD4F5B">
        <w:rPr>
          <w:color w:val="222222"/>
          <w:shd w:val="clear" w:color="auto" w:fill="FFFFFF"/>
        </w:rPr>
        <w:t>library</w:t>
      </w:r>
      <w:proofErr w:type="gramEnd"/>
      <w:r w:rsidR="00C207F8" w:rsidRPr="00FD4F5B">
        <w:rPr>
          <w:color w:val="222222"/>
          <w:shd w:val="clear" w:color="auto" w:fill="FFFFFF"/>
        </w:rPr>
        <w:t>' </w:t>
      </w:r>
    </w:p>
    <w:p w:rsidR="000D4594" w:rsidRPr="006B7355" w:rsidRDefault="00A548DD" w:rsidP="00A548DD">
      <w:pPr>
        <w:tabs>
          <w:tab w:val="left" w:pos="3119"/>
        </w:tabs>
        <w:ind w:left="3119" w:hanging="3119"/>
        <w:rPr>
          <w:sz w:val="20"/>
          <w:szCs w:val="20"/>
        </w:rPr>
      </w:pPr>
      <w:r w:rsidRPr="006B7355">
        <w:rPr>
          <w:i/>
          <w:color w:val="222222"/>
          <w:sz w:val="20"/>
          <w:szCs w:val="20"/>
          <w:shd w:val="clear" w:color="auto" w:fill="FFFFFF"/>
        </w:rPr>
        <w:tab/>
        <w:t xml:space="preserve">College of the Resurrection, </w:t>
      </w:r>
      <w:proofErr w:type="spellStart"/>
      <w:r w:rsidRPr="006B7355">
        <w:rPr>
          <w:i/>
          <w:color w:val="222222"/>
          <w:sz w:val="20"/>
          <w:szCs w:val="20"/>
          <w:shd w:val="clear" w:color="auto" w:fill="FFFFFF"/>
        </w:rPr>
        <w:t>Mirfield</w:t>
      </w:r>
      <w:proofErr w:type="spellEnd"/>
    </w:p>
    <w:p w:rsidR="00A548DD" w:rsidRDefault="00A548DD" w:rsidP="00A548DD">
      <w:pPr>
        <w:tabs>
          <w:tab w:val="left" w:pos="3119"/>
        </w:tabs>
        <w:ind w:left="3119" w:hanging="3119"/>
      </w:pPr>
    </w:p>
    <w:p w:rsidR="00A548DD" w:rsidRDefault="00A760D7" w:rsidP="00A548DD">
      <w:pPr>
        <w:tabs>
          <w:tab w:val="left" w:pos="3119"/>
        </w:tabs>
        <w:ind w:left="3119" w:hanging="3119"/>
      </w:pPr>
      <w:r>
        <w:t xml:space="preserve">Chair </w:t>
      </w:r>
      <w:r>
        <w:tab/>
      </w:r>
      <w:r w:rsidR="00A548DD">
        <w:t xml:space="preserve">Revd. </w:t>
      </w:r>
      <w:proofErr w:type="spellStart"/>
      <w:r w:rsidR="00A548DD">
        <w:t>Dr</w:t>
      </w:r>
      <w:r w:rsidR="00433C11">
        <w:t>.</w:t>
      </w:r>
      <w:proofErr w:type="spellEnd"/>
      <w:r w:rsidR="00A548DD">
        <w:t xml:space="preserve"> Martin </w:t>
      </w:r>
      <w:proofErr w:type="spellStart"/>
      <w:r w:rsidR="00A548DD">
        <w:t>Wellings</w:t>
      </w:r>
      <w:proofErr w:type="spellEnd"/>
    </w:p>
    <w:p w:rsidR="00A548DD" w:rsidRDefault="00A548DD" w:rsidP="00A548DD">
      <w:pPr>
        <w:tabs>
          <w:tab w:val="left" w:pos="3119"/>
        </w:tabs>
        <w:ind w:left="3119" w:hanging="3119"/>
        <w:rPr>
          <w:i/>
          <w:sz w:val="20"/>
          <w:szCs w:val="20"/>
        </w:rPr>
      </w:pPr>
      <w:r>
        <w:tab/>
      </w:r>
      <w:r>
        <w:rPr>
          <w:i/>
          <w:sz w:val="20"/>
          <w:szCs w:val="20"/>
        </w:rPr>
        <w:t>Superintendent Minister</w:t>
      </w:r>
      <w:r w:rsidRPr="00506881">
        <w:rPr>
          <w:i/>
          <w:sz w:val="20"/>
          <w:szCs w:val="20"/>
        </w:rPr>
        <w:t>, Oxford Methodis</w:t>
      </w:r>
      <w:r>
        <w:rPr>
          <w:i/>
          <w:sz w:val="20"/>
          <w:szCs w:val="20"/>
        </w:rPr>
        <w:t>t Circuit</w:t>
      </w:r>
    </w:p>
    <w:p w:rsidR="0099078D" w:rsidRDefault="0099078D" w:rsidP="00A548DD">
      <w:pPr>
        <w:tabs>
          <w:tab w:val="left" w:pos="3119"/>
        </w:tabs>
        <w:ind w:left="3119" w:hanging="3119"/>
      </w:pPr>
    </w:p>
    <w:p w:rsidR="00E915C8" w:rsidRDefault="00FF608F" w:rsidP="00A548DD">
      <w:pPr>
        <w:tabs>
          <w:tab w:val="left" w:pos="3119"/>
        </w:tabs>
        <w:ind w:left="3119" w:hanging="3119"/>
      </w:pPr>
      <w:r>
        <w:t>11.50am</w:t>
      </w:r>
      <w:r>
        <w:tab/>
        <w:t>Break</w:t>
      </w:r>
    </w:p>
    <w:p w:rsidR="00FF608F" w:rsidRDefault="00FF608F" w:rsidP="00A548DD">
      <w:pPr>
        <w:tabs>
          <w:tab w:val="left" w:pos="3119"/>
        </w:tabs>
        <w:ind w:left="3119" w:hanging="3119"/>
      </w:pPr>
    </w:p>
    <w:p w:rsidR="00E915C8" w:rsidRDefault="00FF608F" w:rsidP="00A548DD">
      <w:pPr>
        <w:tabs>
          <w:tab w:val="left" w:pos="3119"/>
        </w:tabs>
        <w:ind w:left="3119" w:hanging="3119"/>
      </w:pPr>
      <w:r>
        <w:t>12.00noon</w:t>
      </w:r>
    </w:p>
    <w:p w:rsidR="00FF608F" w:rsidRDefault="00FF608F" w:rsidP="00FF608F">
      <w:pPr>
        <w:tabs>
          <w:tab w:val="left" w:pos="3119"/>
        </w:tabs>
        <w:ind w:left="3119" w:hanging="3119"/>
      </w:pPr>
      <w:proofErr w:type="spellStart"/>
      <w:r>
        <w:t>Dr.</w:t>
      </w:r>
      <w:proofErr w:type="spellEnd"/>
      <w:r>
        <w:t xml:space="preserve"> Geordan Hammond</w:t>
      </w:r>
      <w:r>
        <w:tab/>
      </w:r>
      <w:proofErr w:type="gramStart"/>
      <w:r>
        <w:t>Looking</w:t>
      </w:r>
      <w:proofErr w:type="gramEnd"/>
      <w:r>
        <w:t xml:space="preserve"> ahead: books and conferences:</w:t>
      </w:r>
    </w:p>
    <w:p w:rsidR="00FF608F" w:rsidRDefault="00FF608F" w:rsidP="00FF608F">
      <w:pPr>
        <w:pStyle w:val="ListParagraph"/>
        <w:numPr>
          <w:ilvl w:val="4"/>
          <w:numId w:val="1"/>
        </w:numPr>
        <w:tabs>
          <w:tab w:val="left" w:pos="3119"/>
        </w:tabs>
        <w:ind w:left="3119" w:hanging="567"/>
      </w:pPr>
      <w:r w:rsidRPr="005F4282">
        <w:t xml:space="preserve">Restoring Primitive Christianity: </w:t>
      </w:r>
      <w:r>
        <w:t xml:space="preserve">the </w:t>
      </w:r>
      <w:proofErr w:type="spellStart"/>
      <w:r>
        <w:t>Wesleys</w:t>
      </w:r>
      <w:proofErr w:type="spellEnd"/>
      <w:r>
        <w:t xml:space="preserve"> in Georgia. </w:t>
      </w:r>
    </w:p>
    <w:p w:rsidR="00FF608F" w:rsidRDefault="00FF608F" w:rsidP="00FF608F">
      <w:pPr>
        <w:pStyle w:val="ListParagraph"/>
        <w:numPr>
          <w:ilvl w:val="4"/>
          <w:numId w:val="1"/>
        </w:numPr>
        <w:tabs>
          <w:tab w:val="left" w:pos="3119"/>
        </w:tabs>
        <w:ind w:left="3119" w:hanging="567"/>
      </w:pPr>
      <w:r>
        <w:t>George Whitefield at 300</w:t>
      </w:r>
    </w:p>
    <w:p w:rsidR="00FF608F" w:rsidRPr="006B7355" w:rsidRDefault="00FF608F" w:rsidP="00FF608F">
      <w:pPr>
        <w:tabs>
          <w:tab w:val="left" w:pos="3119"/>
        </w:tabs>
        <w:ind w:left="3119" w:hanging="567"/>
        <w:rPr>
          <w:sz w:val="20"/>
          <w:szCs w:val="20"/>
        </w:rPr>
      </w:pPr>
      <w:proofErr w:type="gramStart"/>
      <w:r w:rsidRPr="006B7355">
        <w:rPr>
          <w:i/>
          <w:sz w:val="20"/>
          <w:szCs w:val="20"/>
        </w:rPr>
        <w:t>Director.</w:t>
      </w:r>
      <w:proofErr w:type="gramEnd"/>
      <w:r w:rsidRPr="006B7355">
        <w:rPr>
          <w:i/>
          <w:sz w:val="20"/>
          <w:szCs w:val="20"/>
        </w:rPr>
        <w:t xml:space="preserve"> M</w:t>
      </w:r>
      <w:r>
        <w:rPr>
          <w:i/>
          <w:sz w:val="20"/>
          <w:szCs w:val="20"/>
        </w:rPr>
        <w:t>anchester Wesley Research Centre</w:t>
      </w:r>
    </w:p>
    <w:p w:rsidR="001F53A5" w:rsidRDefault="001F53A5" w:rsidP="00A548DD">
      <w:pPr>
        <w:tabs>
          <w:tab w:val="left" w:pos="3119"/>
        </w:tabs>
        <w:ind w:left="3119" w:hanging="3119"/>
      </w:pPr>
    </w:p>
    <w:p w:rsidR="001F53A5" w:rsidRDefault="001F53A5" w:rsidP="00A548DD">
      <w:pPr>
        <w:tabs>
          <w:tab w:val="left" w:pos="3119"/>
        </w:tabs>
        <w:ind w:left="3119" w:hanging="3119"/>
      </w:pPr>
    </w:p>
    <w:p w:rsidR="0099078D" w:rsidRDefault="001F53A5" w:rsidP="00A548DD">
      <w:pPr>
        <w:tabs>
          <w:tab w:val="left" w:pos="3119"/>
        </w:tabs>
        <w:ind w:left="3119" w:hanging="3119"/>
      </w:pPr>
      <w:r>
        <w:t>12.30</w:t>
      </w:r>
      <w:r w:rsidR="0099078D">
        <w:t>pm</w:t>
      </w:r>
      <w:r w:rsidR="0099078D">
        <w:tab/>
        <w:t>Lunch</w:t>
      </w:r>
    </w:p>
    <w:p w:rsidR="0099078D" w:rsidRDefault="0099078D" w:rsidP="00A548DD">
      <w:pPr>
        <w:tabs>
          <w:tab w:val="left" w:pos="3119"/>
        </w:tabs>
        <w:ind w:left="3119" w:hanging="3119"/>
      </w:pPr>
    </w:p>
    <w:p w:rsidR="0099078D" w:rsidRDefault="0099078D" w:rsidP="00A548DD">
      <w:pPr>
        <w:tabs>
          <w:tab w:val="left" w:pos="3119"/>
        </w:tabs>
        <w:ind w:left="3119" w:hanging="3119"/>
      </w:pPr>
    </w:p>
    <w:p w:rsidR="0099078D" w:rsidRDefault="00E915C8" w:rsidP="00A548DD">
      <w:pPr>
        <w:tabs>
          <w:tab w:val="left" w:pos="3119"/>
        </w:tabs>
        <w:ind w:left="3119" w:hanging="3119"/>
      </w:pPr>
      <w:r>
        <w:t>1.</w:t>
      </w:r>
      <w:r w:rsidR="0097155D">
        <w:t>2</w:t>
      </w:r>
      <w:r>
        <w:t>0pm</w:t>
      </w:r>
    </w:p>
    <w:p w:rsidR="00FF608F" w:rsidRPr="001103B0" w:rsidRDefault="00FF608F" w:rsidP="00FF608F">
      <w:pPr>
        <w:tabs>
          <w:tab w:val="left" w:pos="3119"/>
        </w:tabs>
        <w:ind w:left="3119" w:hanging="3119"/>
      </w:pPr>
      <w:proofErr w:type="spellStart"/>
      <w:r w:rsidRPr="001103B0">
        <w:t>Dr.</w:t>
      </w:r>
      <w:proofErr w:type="spellEnd"/>
      <w:r w:rsidRPr="001103B0">
        <w:t xml:space="preserve"> T</w:t>
      </w:r>
      <w:r>
        <w:t>h</w:t>
      </w:r>
      <w:r w:rsidRPr="001103B0">
        <w:t>om</w:t>
      </w:r>
      <w:r>
        <w:t>as</w:t>
      </w:r>
      <w:r w:rsidRPr="001103B0">
        <w:t xml:space="preserve"> Smith</w:t>
      </w:r>
      <w:r w:rsidRPr="001103B0">
        <w:tab/>
      </w:r>
      <w:r w:rsidRPr="001103B0">
        <w:rPr>
          <w:color w:val="222222"/>
          <w:shd w:val="clear" w:color="auto" w:fill="FFFFFF"/>
        </w:rPr>
        <w:t>Authority and Liberty: John Wesley's View of Medieval England</w:t>
      </w:r>
    </w:p>
    <w:p w:rsidR="00FF608F" w:rsidRPr="006B7355" w:rsidRDefault="00FF608F" w:rsidP="00FF608F">
      <w:pPr>
        <w:tabs>
          <w:tab w:val="left" w:pos="3119"/>
        </w:tabs>
        <w:ind w:left="3119" w:hanging="3119"/>
        <w:rPr>
          <w:i/>
          <w:sz w:val="20"/>
          <w:szCs w:val="20"/>
        </w:rPr>
      </w:pPr>
      <w:r w:rsidRPr="006B7355">
        <w:rPr>
          <w:i/>
          <w:sz w:val="20"/>
          <w:szCs w:val="20"/>
        </w:rPr>
        <w:tab/>
      </w:r>
      <w:r w:rsidRPr="006B7355">
        <w:rPr>
          <w:i/>
          <w:color w:val="222222"/>
          <w:sz w:val="20"/>
          <w:szCs w:val="20"/>
          <w:shd w:val="clear" w:color="auto" w:fill="FFFFFF"/>
        </w:rPr>
        <w:t>Ludwig-</w:t>
      </w:r>
      <w:proofErr w:type="spellStart"/>
      <w:r w:rsidRPr="006B7355">
        <w:rPr>
          <w:i/>
          <w:color w:val="222222"/>
          <w:sz w:val="20"/>
          <w:szCs w:val="20"/>
          <w:shd w:val="clear" w:color="auto" w:fill="FFFFFF"/>
        </w:rPr>
        <w:t>Maxmillians</w:t>
      </w:r>
      <w:proofErr w:type="spellEnd"/>
      <w:r w:rsidRPr="006B7355">
        <w:rPr>
          <w:i/>
          <w:color w:val="222222"/>
          <w:sz w:val="20"/>
          <w:szCs w:val="20"/>
          <w:shd w:val="clear" w:color="auto" w:fill="FFFFFF"/>
        </w:rPr>
        <w:t xml:space="preserve"> University, Munich</w:t>
      </w:r>
    </w:p>
    <w:p w:rsidR="00FF608F" w:rsidRDefault="00FF608F" w:rsidP="00FF608F">
      <w:pPr>
        <w:tabs>
          <w:tab w:val="left" w:pos="3119"/>
        </w:tabs>
        <w:ind w:left="3119" w:hanging="3119"/>
        <w:rPr>
          <w:i/>
          <w:sz w:val="20"/>
          <w:szCs w:val="20"/>
        </w:rPr>
      </w:pPr>
    </w:p>
    <w:p w:rsidR="00FF608F" w:rsidRDefault="00FF608F" w:rsidP="00FF608F">
      <w:pPr>
        <w:tabs>
          <w:tab w:val="left" w:pos="3119"/>
        </w:tabs>
        <w:ind w:left="3119" w:hanging="3119"/>
      </w:pPr>
      <w:r>
        <w:t>Chair</w:t>
      </w:r>
      <w:r>
        <w:tab/>
      </w:r>
      <w:proofErr w:type="spellStart"/>
      <w:r>
        <w:t>Prof.</w:t>
      </w:r>
      <w:proofErr w:type="spellEnd"/>
      <w:r>
        <w:t xml:space="preserve"> Bill Gibson</w:t>
      </w:r>
    </w:p>
    <w:p w:rsidR="001F53A5" w:rsidRDefault="005F4282" w:rsidP="005E1B37">
      <w:pPr>
        <w:tabs>
          <w:tab w:val="left" w:pos="3119"/>
        </w:tabs>
        <w:ind w:left="3119" w:hanging="3119"/>
      </w:pPr>
      <w:r>
        <w:rPr>
          <w:i/>
          <w:color w:val="333333"/>
          <w:sz w:val="20"/>
          <w:szCs w:val="20"/>
          <w:shd w:val="clear" w:color="auto" w:fill="FFFFFF"/>
        </w:rPr>
        <w:lastRenderedPageBreak/>
        <w:tab/>
      </w:r>
    </w:p>
    <w:p w:rsidR="005F4282" w:rsidRPr="000D4594" w:rsidRDefault="005F4282" w:rsidP="005E1B37">
      <w:pPr>
        <w:tabs>
          <w:tab w:val="left" w:pos="3119"/>
        </w:tabs>
        <w:ind w:left="3119" w:hanging="3119"/>
        <w:rPr>
          <w:i/>
          <w:sz w:val="20"/>
          <w:szCs w:val="20"/>
        </w:rPr>
      </w:pPr>
      <w:r w:rsidRPr="00506881">
        <w:rPr>
          <w:i/>
          <w:sz w:val="20"/>
          <w:szCs w:val="20"/>
        </w:rPr>
        <w:tab/>
      </w:r>
    </w:p>
    <w:p w:rsidR="00A548DD" w:rsidRDefault="00A760D7" w:rsidP="005E1B37">
      <w:pPr>
        <w:tabs>
          <w:tab w:val="left" w:pos="3119"/>
        </w:tabs>
        <w:ind w:left="3119" w:hanging="3119"/>
      </w:pPr>
      <w:r>
        <w:t xml:space="preserve">Chair </w:t>
      </w:r>
      <w:r>
        <w:tab/>
      </w:r>
      <w:proofErr w:type="spellStart"/>
      <w:r w:rsidR="00A548DD">
        <w:t>Dr</w:t>
      </w:r>
      <w:r w:rsidR="006B7355">
        <w:t>.</w:t>
      </w:r>
      <w:proofErr w:type="spellEnd"/>
      <w:r w:rsidR="00A548DD">
        <w:t xml:space="preserve"> Peter </w:t>
      </w:r>
      <w:proofErr w:type="spellStart"/>
      <w:r w:rsidR="00A548DD">
        <w:t>Forsaith</w:t>
      </w:r>
      <w:proofErr w:type="spellEnd"/>
    </w:p>
    <w:p w:rsidR="00A548DD" w:rsidRDefault="00A548DD" w:rsidP="005E1B37">
      <w:pPr>
        <w:tabs>
          <w:tab w:val="left" w:pos="3119"/>
        </w:tabs>
        <w:ind w:left="3119" w:hanging="3119"/>
      </w:pPr>
      <w:r>
        <w:rPr>
          <w:i/>
          <w:sz w:val="20"/>
          <w:szCs w:val="20"/>
        </w:rPr>
        <w:tab/>
      </w:r>
      <w:r w:rsidRPr="00506881">
        <w:rPr>
          <w:i/>
          <w:sz w:val="20"/>
          <w:szCs w:val="20"/>
        </w:rPr>
        <w:t>Research Fellow, Oxford Centre for Methodism and Church History</w:t>
      </w:r>
      <w:r>
        <w:rPr>
          <w:i/>
          <w:sz w:val="20"/>
          <w:szCs w:val="20"/>
        </w:rPr>
        <w:t>.</w:t>
      </w:r>
    </w:p>
    <w:p w:rsidR="00A760D7" w:rsidRPr="00506881" w:rsidRDefault="00A760D7" w:rsidP="005E1B37">
      <w:pPr>
        <w:tabs>
          <w:tab w:val="left" w:pos="3119"/>
        </w:tabs>
        <w:ind w:left="3119" w:hanging="3119"/>
        <w:rPr>
          <w:i/>
          <w:sz w:val="20"/>
          <w:szCs w:val="20"/>
        </w:rPr>
      </w:pPr>
      <w:r w:rsidRPr="00506881">
        <w:rPr>
          <w:i/>
          <w:sz w:val="20"/>
          <w:szCs w:val="20"/>
        </w:rPr>
        <w:tab/>
      </w:r>
    </w:p>
    <w:p w:rsidR="00A760D7" w:rsidRDefault="00A760D7" w:rsidP="005E1B37">
      <w:pPr>
        <w:tabs>
          <w:tab w:val="left" w:pos="3119"/>
        </w:tabs>
        <w:ind w:left="3119" w:hanging="3119"/>
      </w:pPr>
    </w:p>
    <w:p w:rsidR="000D4594" w:rsidRDefault="00A760D7" w:rsidP="000E02B9">
      <w:pPr>
        <w:tabs>
          <w:tab w:val="left" w:pos="3119"/>
        </w:tabs>
        <w:ind w:left="3119" w:hanging="3119"/>
      </w:pPr>
      <w:r>
        <w:t>2.</w:t>
      </w:r>
      <w:r w:rsidR="00FF608F">
        <w:t>3</w:t>
      </w:r>
      <w:r>
        <w:t>5pm</w:t>
      </w:r>
      <w:r>
        <w:tab/>
        <w:t>Break</w:t>
      </w:r>
    </w:p>
    <w:p w:rsidR="00A760D7" w:rsidRDefault="00A760D7" w:rsidP="000E02B9">
      <w:pPr>
        <w:tabs>
          <w:tab w:val="left" w:pos="3119"/>
        </w:tabs>
        <w:ind w:left="3119" w:hanging="3119"/>
      </w:pPr>
    </w:p>
    <w:p w:rsidR="00A760D7" w:rsidRPr="005E1B37" w:rsidRDefault="00A760D7" w:rsidP="000E02B9">
      <w:pPr>
        <w:tabs>
          <w:tab w:val="left" w:pos="3119"/>
        </w:tabs>
        <w:ind w:left="3119" w:hanging="3119"/>
      </w:pPr>
      <w:r w:rsidRPr="005E1B37">
        <w:t>2.50pm</w:t>
      </w:r>
      <w:r w:rsidR="005E1B37">
        <w:tab/>
        <w:t>Book launch</w:t>
      </w:r>
    </w:p>
    <w:p w:rsidR="005E1B37" w:rsidRPr="006B7355" w:rsidRDefault="005E1B37" w:rsidP="006B7355">
      <w:pPr>
        <w:pStyle w:val="Heading1"/>
        <w:spacing w:before="0" w:beforeAutospacing="0" w:after="0" w:afterAutospacing="0"/>
        <w:jc w:val="center"/>
        <w:rPr>
          <w:rFonts w:ascii="Arial" w:hAnsi="Arial" w:cs="Arial"/>
          <w:b w:val="0"/>
          <w:i/>
          <w:color w:val="333333"/>
          <w:sz w:val="24"/>
          <w:szCs w:val="24"/>
          <w:u w:val="single"/>
        </w:rPr>
      </w:pPr>
      <w:r w:rsidRPr="006B7355">
        <w:rPr>
          <w:rFonts w:ascii="Arial" w:hAnsi="Arial" w:cs="Arial"/>
          <w:b w:val="0"/>
          <w:i/>
          <w:color w:val="333333"/>
          <w:sz w:val="24"/>
          <w:szCs w:val="24"/>
          <w:u w:val="single"/>
        </w:rPr>
        <w:t>Methodists and their Missionary Societies</w:t>
      </w:r>
    </w:p>
    <w:p w:rsidR="005E1B37" w:rsidRPr="005E1B37" w:rsidRDefault="006B7355" w:rsidP="006B7355">
      <w:pPr>
        <w:pStyle w:val="Heading1"/>
        <w:spacing w:before="0" w:beforeAutospacing="0" w:after="0" w:afterAutospacing="0"/>
        <w:jc w:val="center"/>
        <w:rPr>
          <w:rFonts w:ascii="Arial" w:hAnsi="Arial" w:cs="Arial"/>
          <w:b w:val="0"/>
          <w:i/>
          <w:color w:val="333333"/>
          <w:sz w:val="24"/>
          <w:szCs w:val="24"/>
        </w:rPr>
      </w:pPr>
      <w:r>
        <w:rPr>
          <w:rFonts w:ascii="Arial" w:hAnsi="Arial" w:cs="Arial"/>
          <w:b w:val="0"/>
          <w:i/>
          <w:color w:val="333333"/>
          <w:sz w:val="24"/>
          <w:szCs w:val="24"/>
        </w:rPr>
        <w:t>V</w:t>
      </w:r>
      <w:r w:rsidR="00433C11">
        <w:rPr>
          <w:rFonts w:ascii="Arial" w:hAnsi="Arial" w:cs="Arial"/>
          <w:b w:val="0"/>
          <w:i/>
          <w:color w:val="333333"/>
          <w:sz w:val="24"/>
          <w:szCs w:val="24"/>
        </w:rPr>
        <w:t xml:space="preserve">olume 2, </w:t>
      </w:r>
      <w:r w:rsidR="005E1B37" w:rsidRPr="005E1B37">
        <w:rPr>
          <w:rFonts w:ascii="Arial" w:hAnsi="Arial" w:cs="Arial"/>
          <w:b w:val="0"/>
          <w:i/>
          <w:color w:val="333333"/>
          <w:sz w:val="24"/>
          <w:szCs w:val="24"/>
        </w:rPr>
        <w:t>1900</w:t>
      </w:r>
      <w:r w:rsidR="00433C11">
        <w:rPr>
          <w:rFonts w:ascii="Arial" w:hAnsi="Arial" w:cs="Arial"/>
          <w:b w:val="0"/>
          <w:i/>
          <w:color w:val="333333"/>
          <w:sz w:val="24"/>
          <w:szCs w:val="24"/>
        </w:rPr>
        <w:t>- 1996</w:t>
      </w:r>
    </w:p>
    <w:p w:rsidR="00DF24BE" w:rsidRPr="005E1B37" w:rsidRDefault="00DF24BE" w:rsidP="000E02B9">
      <w:pPr>
        <w:tabs>
          <w:tab w:val="left" w:pos="3119"/>
        </w:tabs>
        <w:ind w:left="3119" w:hanging="3119"/>
      </w:pPr>
    </w:p>
    <w:p w:rsidR="006B7355" w:rsidRDefault="00DF24BE" w:rsidP="000E02B9">
      <w:pPr>
        <w:tabs>
          <w:tab w:val="left" w:pos="3119"/>
        </w:tabs>
        <w:ind w:left="3119" w:hanging="3119"/>
        <w:rPr>
          <w:i/>
          <w:color w:val="333333"/>
        </w:rPr>
      </w:pPr>
      <w:r w:rsidRPr="00433C11">
        <w:t>Rev</w:t>
      </w:r>
      <w:r w:rsidR="006B7355">
        <w:t>.</w:t>
      </w:r>
      <w:r w:rsidRPr="00433C11">
        <w:t xml:space="preserve"> John Pritchard</w:t>
      </w:r>
      <w:r w:rsidR="00A760D7" w:rsidRPr="00433C11">
        <w:tab/>
      </w:r>
      <w:r w:rsidR="00433C11" w:rsidRPr="00433C11">
        <w:rPr>
          <w:color w:val="333333"/>
          <w:shd w:val="clear" w:color="auto" w:fill="FFFFFF"/>
        </w:rPr>
        <w:t>Author</w:t>
      </w:r>
      <w:r w:rsidR="006B7355">
        <w:rPr>
          <w:color w:val="333333"/>
          <w:shd w:val="clear" w:color="auto" w:fill="FFFFFF"/>
        </w:rPr>
        <w:t>:</w:t>
      </w:r>
      <w:r w:rsidR="00433C11" w:rsidRPr="00433C11">
        <w:rPr>
          <w:i/>
          <w:color w:val="333333"/>
        </w:rPr>
        <w:t xml:space="preserve"> </w:t>
      </w:r>
    </w:p>
    <w:p w:rsidR="00A760D7" w:rsidRDefault="006B7355" w:rsidP="000E02B9">
      <w:pPr>
        <w:tabs>
          <w:tab w:val="left" w:pos="3119"/>
        </w:tabs>
        <w:ind w:left="3119" w:hanging="3119"/>
        <w:rPr>
          <w:i/>
          <w:color w:val="333333"/>
        </w:rPr>
      </w:pPr>
      <w:r>
        <w:rPr>
          <w:i/>
          <w:color w:val="333333"/>
        </w:rPr>
        <w:tab/>
      </w:r>
      <w:r w:rsidR="00433C11" w:rsidRPr="00433C11">
        <w:rPr>
          <w:i/>
          <w:color w:val="333333"/>
        </w:rPr>
        <w:t>Methodists and their Missionary Societies</w:t>
      </w:r>
    </w:p>
    <w:p w:rsidR="00433C11" w:rsidRPr="00433C11" w:rsidRDefault="006B7355" w:rsidP="000E02B9">
      <w:pPr>
        <w:tabs>
          <w:tab w:val="left" w:pos="3119"/>
        </w:tabs>
        <w:ind w:left="3119" w:hanging="3119"/>
      </w:pPr>
      <w:r>
        <w:rPr>
          <w:color w:val="333333"/>
        </w:rPr>
        <w:t>…in</w:t>
      </w:r>
      <w:r w:rsidR="00433C11" w:rsidRPr="00433C11">
        <w:rPr>
          <w:color w:val="333333"/>
        </w:rPr>
        <w:t xml:space="preserve"> conversation with </w:t>
      </w:r>
      <w:r w:rsidR="00433C11" w:rsidRPr="00433C11">
        <w:t>Prof Bill Gibson</w:t>
      </w:r>
    </w:p>
    <w:p w:rsidR="00DF24BE" w:rsidRPr="00433C11" w:rsidRDefault="00DF24BE" w:rsidP="000E02B9">
      <w:pPr>
        <w:tabs>
          <w:tab w:val="left" w:pos="3119"/>
        </w:tabs>
        <w:ind w:left="3119" w:hanging="3119"/>
        <w:rPr>
          <w:i/>
          <w:sz w:val="20"/>
          <w:szCs w:val="20"/>
        </w:rPr>
      </w:pPr>
      <w:r>
        <w:tab/>
      </w:r>
    </w:p>
    <w:p w:rsidR="0046116F" w:rsidRDefault="000D4594" w:rsidP="000E02B9">
      <w:pPr>
        <w:tabs>
          <w:tab w:val="left" w:pos="3119"/>
        </w:tabs>
        <w:ind w:left="3119" w:hanging="3119"/>
      </w:pPr>
      <w:r>
        <w:tab/>
      </w:r>
    </w:p>
    <w:p w:rsidR="00D574D0" w:rsidRDefault="00EF48D7" w:rsidP="000E02B9">
      <w:pPr>
        <w:tabs>
          <w:tab w:val="left" w:pos="3119"/>
        </w:tabs>
        <w:ind w:left="3119" w:hanging="3119"/>
      </w:pPr>
      <w:r>
        <w:t>3.</w:t>
      </w:r>
      <w:r w:rsidR="00903868">
        <w:t>45</w:t>
      </w:r>
      <w:r w:rsidR="00D574D0">
        <w:t>pm</w:t>
      </w:r>
      <w:r w:rsidR="005F4282">
        <w:tab/>
      </w:r>
      <w:proofErr w:type="gramStart"/>
      <w:r w:rsidR="005F4282">
        <w:t>Concluding</w:t>
      </w:r>
      <w:proofErr w:type="gramEnd"/>
      <w:r w:rsidR="005F4282">
        <w:t xml:space="preserve"> panel</w:t>
      </w:r>
    </w:p>
    <w:p w:rsidR="00506881" w:rsidRDefault="00506881" w:rsidP="000E02B9">
      <w:pPr>
        <w:tabs>
          <w:tab w:val="left" w:pos="3119"/>
        </w:tabs>
        <w:ind w:left="3119" w:hanging="3119"/>
      </w:pPr>
      <w:r>
        <w:tab/>
      </w:r>
    </w:p>
    <w:p w:rsidR="00506881" w:rsidRDefault="00506881" w:rsidP="00A548DD">
      <w:pPr>
        <w:tabs>
          <w:tab w:val="left" w:pos="3119"/>
        </w:tabs>
        <w:ind w:left="3119" w:hanging="3119"/>
      </w:pPr>
    </w:p>
    <w:p w:rsidR="0099078D" w:rsidRDefault="00506881" w:rsidP="00A548DD">
      <w:pPr>
        <w:tabs>
          <w:tab w:val="left" w:pos="3119"/>
        </w:tabs>
        <w:ind w:left="3119" w:hanging="3119"/>
      </w:pPr>
      <w:r>
        <w:t>4.</w:t>
      </w:r>
      <w:r w:rsidR="000D4594">
        <w:t>00</w:t>
      </w:r>
      <w:r w:rsidR="0099078D">
        <w:t>pm</w:t>
      </w:r>
      <w:r w:rsidR="0099078D">
        <w:tab/>
      </w:r>
      <w:r w:rsidR="000D4594">
        <w:rPr>
          <w:u w:val="single"/>
        </w:rPr>
        <w:t>Tea and departure</w:t>
      </w:r>
    </w:p>
    <w:p w:rsidR="0099078D" w:rsidRDefault="0099078D" w:rsidP="00A548DD">
      <w:pPr>
        <w:tabs>
          <w:tab w:val="left" w:pos="3119"/>
        </w:tabs>
        <w:ind w:left="3119" w:hanging="3119"/>
      </w:pPr>
      <w:r>
        <w:tab/>
        <w:t xml:space="preserve">Seminar </w:t>
      </w:r>
      <w:r w:rsidR="00FD4F5B">
        <w:t>ends</w:t>
      </w:r>
    </w:p>
    <w:p w:rsidR="0099078D" w:rsidRDefault="0099078D" w:rsidP="0099078D">
      <w:pPr>
        <w:tabs>
          <w:tab w:val="left" w:pos="2880"/>
        </w:tabs>
        <w:ind w:left="2880" w:hanging="2880"/>
      </w:pPr>
    </w:p>
    <w:p w:rsidR="0099078D" w:rsidRPr="009353F6" w:rsidRDefault="0099078D" w:rsidP="0099078D">
      <w:pPr>
        <w:tabs>
          <w:tab w:val="left" w:pos="2880"/>
        </w:tabs>
      </w:pPr>
    </w:p>
    <w:p w:rsidR="0099078D" w:rsidRDefault="0099078D" w:rsidP="0099078D">
      <w:pPr>
        <w:tabs>
          <w:tab w:val="left" w:pos="2880"/>
        </w:tabs>
        <w:ind w:left="2880" w:hanging="2880"/>
      </w:pPr>
    </w:p>
    <w:p w:rsidR="0099078D" w:rsidRDefault="0099078D" w:rsidP="0099078D">
      <w:pPr>
        <w:jc w:val="both"/>
      </w:pPr>
      <w:r>
        <w:t xml:space="preserve">Venue: </w:t>
      </w:r>
    </w:p>
    <w:p w:rsidR="0099078D" w:rsidRDefault="0099078D" w:rsidP="0099078D">
      <w:pPr>
        <w:ind w:left="360"/>
        <w:jc w:val="both"/>
      </w:pPr>
      <w:r>
        <w:t xml:space="preserve">The </w:t>
      </w:r>
      <w:smartTag w:uri="urn:schemas-microsoft-com:office:smarttags" w:element="City">
        <w:smartTag w:uri="urn:schemas-microsoft-com:office:smarttags" w:element="place">
          <w:r w:rsidRPr="008B331C">
            <w:t>Oxford</w:t>
          </w:r>
        </w:smartTag>
      </w:smartTag>
      <w:r w:rsidRPr="008B331C">
        <w:t xml:space="preserve"> Centre for Methodism and Church Hist</w:t>
      </w:r>
      <w:r>
        <w:t>ory</w:t>
      </w:r>
    </w:p>
    <w:p w:rsidR="0099078D" w:rsidRDefault="0099078D" w:rsidP="0099078D">
      <w:pPr>
        <w:ind w:left="360"/>
        <w:jc w:val="both"/>
      </w:pPr>
      <w:smartTag w:uri="urn:schemas-microsoft-com:office:smarttags" w:element="place">
        <w:smartTag w:uri="urn:schemas-microsoft-com:office:smarttags" w:element="PlaceName">
          <w:r>
            <w:t>Oxford</w:t>
          </w:r>
        </w:smartTag>
        <w:r>
          <w:t xml:space="preserve"> </w:t>
        </w:r>
        <w:smartTag w:uri="urn:schemas-microsoft-com:office:smarttags" w:element="PlaceName">
          <w:r>
            <w:t>Brookes</w:t>
          </w:r>
        </w:smartTag>
        <w:r>
          <w:t xml:space="preserve"> </w:t>
        </w:r>
        <w:smartTag w:uri="urn:schemas-microsoft-com:office:smarttags" w:element="PlaceName">
          <w:r>
            <w:t>University</w:t>
          </w:r>
        </w:smartTag>
      </w:smartTag>
    </w:p>
    <w:p w:rsidR="0099078D" w:rsidRDefault="0099078D" w:rsidP="0099078D">
      <w:pPr>
        <w:ind w:left="360"/>
        <w:jc w:val="both"/>
      </w:pPr>
      <w:r>
        <w:t>Harcourt Hill campus</w:t>
      </w:r>
    </w:p>
    <w:p w:rsidR="0099078D" w:rsidRDefault="0099078D" w:rsidP="0099078D">
      <w:pPr>
        <w:ind w:left="360"/>
        <w:jc w:val="both"/>
      </w:pPr>
      <w:smartTag w:uri="urn:schemas-microsoft-com:office:smarttags" w:element="place">
        <w:smartTag w:uri="urn:schemas-microsoft-com:office:smarttags" w:element="City">
          <w:r>
            <w:t>Oxford</w:t>
          </w:r>
        </w:smartTag>
      </w:smartTag>
      <w:r>
        <w:t xml:space="preserve"> OX2 9AT</w:t>
      </w:r>
    </w:p>
    <w:p w:rsidR="0099078D" w:rsidRDefault="0099078D" w:rsidP="0099078D">
      <w:pPr>
        <w:ind w:left="360"/>
        <w:jc w:val="both"/>
      </w:pPr>
    </w:p>
    <w:p w:rsidR="0099078D" w:rsidRPr="000E02B9" w:rsidRDefault="0099078D" w:rsidP="0099078D">
      <w:pPr>
        <w:ind w:left="360"/>
        <w:jc w:val="both"/>
        <w:rPr>
          <w:b/>
        </w:rPr>
      </w:pPr>
      <w:r w:rsidRPr="000E02B9">
        <w:rPr>
          <w:b/>
        </w:rPr>
        <w:t xml:space="preserve">Room </w:t>
      </w:r>
      <w:r w:rsidR="000E02B9">
        <w:rPr>
          <w:b/>
          <w:color w:val="222222"/>
          <w:shd w:val="clear" w:color="auto" w:fill="FFFFFF"/>
        </w:rPr>
        <w:t>BG.26</w:t>
      </w:r>
    </w:p>
    <w:p w:rsidR="0099078D" w:rsidRDefault="0099078D" w:rsidP="0099078D">
      <w:pPr>
        <w:ind w:left="360"/>
        <w:jc w:val="both"/>
      </w:pPr>
    </w:p>
    <w:p w:rsidR="0099078D" w:rsidRPr="006F14CE" w:rsidRDefault="0099078D" w:rsidP="0099078D">
      <w:pPr>
        <w:ind w:left="360"/>
        <w:jc w:val="both"/>
      </w:pPr>
      <w:r>
        <w:t xml:space="preserve">Directions -   </w:t>
      </w:r>
      <w:hyperlink r:id="rId8" w:history="1">
        <w:r w:rsidRPr="00183A53">
          <w:rPr>
            <w:rStyle w:val="Hyperlink"/>
          </w:rPr>
          <w:t>http://www.brookes.ac.uk/about/findus/harcourt_hill</w:t>
        </w:r>
      </w:hyperlink>
      <w:r>
        <w:t xml:space="preserve"> </w:t>
      </w:r>
    </w:p>
    <w:p w:rsidR="0099078D" w:rsidRDefault="0099078D" w:rsidP="0099078D">
      <w:pPr>
        <w:tabs>
          <w:tab w:val="left" w:pos="2880"/>
        </w:tabs>
        <w:ind w:left="2880" w:hanging="2880"/>
      </w:pPr>
    </w:p>
    <w:p w:rsidR="0099078D" w:rsidRPr="009353F6" w:rsidRDefault="0099078D" w:rsidP="0099078D">
      <w:pPr>
        <w:tabs>
          <w:tab w:val="left" w:pos="2880"/>
        </w:tabs>
        <w:ind w:left="2880" w:hanging="2880"/>
      </w:pPr>
    </w:p>
    <w:p w:rsidR="00257246" w:rsidRDefault="00B73261"/>
    <w:sectPr w:rsidR="00257246">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E17" w:rsidRDefault="00062E17" w:rsidP="00FD437B">
      <w:r>
        <w:separator/>
      </w:r>
    </w:p>
  </w:endnote>
  <w:endnote w:type="continuationSeparator" w:id="0">
    <w:p w:rsidR="00062E17" w:rsidRDefault="00062E17" w:rsidP="00FD4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37B" w:rsidRDefault="00FD43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37B" w:rsidRDefault="00FD43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37B" w:rsidRDefault="00FD43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E17" w:rsidRDefault="00062E17" w:rsidP="00FD437B">
      <w:r>
        <w:separator/>
      </w:r>
    </w:p>
  </w:footnote>
  <w:footnote w:type="continuationSeparator" w:id="0">
    <w:p w:rsidR="00062E17" w:rsidRDefault="00062E17" w:rsidP="00FD4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37B" w:rsidRDefault="00FD43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260028"/>
      <w:docPartObj>
        <w:docPartGallery w:val="Watermarks"/>
        <w:docPartUnique/>
      </w:docPartObj>
    </w:sdtPr>
    <w:sdtEndPr/>
    <w:sdtContent>
      <w:p w:rsidR="00FD437B" w:rsidRDefault="00B73261">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37B" w:rsidRDefault="00FD43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0082C"/>
    <w:multiLevelType w:val="hybridMultilevel"/>
    <w:tmpl w:val="637E2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78D"/>
    <w:rsid w:val="00051891"/>
    <w:rsid w:val="00060836"/>
    <w:rsid w:val="00062E17"/>
    <w:rsid w:val="000D4594"/>
    <w:rsid w:val="000E02B9"/>
    <w:rsid w:val="000F3985"/>
    <w:rsid w:val="001103B0"/>
    <w:rsid w:val="001D585A"/>
    <w:rsid w:val="001F53A5"/>
    <w:rsid w:val="002638D8"/>
    <w:rsid w:val="00316310"/>
    <w:rsid w:val="00381CDB"/>
    <w:rsid w:val="003E48CE"/>
    <w:rsid w:val="003F31B0"/>
    <w:rsid w:val="00433C11"/>
    <w:rsid w:val="0046116F"/>
    <w:rsid w:val="004C2F8E"/>
    <w:rsid w:val="00506881"/>
    <w:rsid w:val="005E1B37"/>
    <w:rsid w:val="005F4282"/>
    <w:rsid w:val="006A1C0B"/>
    <w:rsid w:val="006B7355"/>
    <w:rsid w:val="007071B9"/>
    <w:rsid w:val="00903868"/>
    <w:rsid w:val="00941742"/>
    <w:rsid w:val="0097155D"/>
    <w:rsid w:val="00972806"/>
    <w:rsid w:val="0099078D"/>
    <w:rsid w:val="009B2E82"/>
    <w:rsid w:val="00A548DD"/>
    <w:rsid w:val="00A760D7"/>
    <w:rsid w:val="00B73261"/>
    <w:rsid w:val="00C207F8"/>
    <w:rsid w:val="00C44899"/>
    <w:rsid w:val="00C53586"/>
    <w:rsid w:val="00D574D0"/>
    <w:rsid w:val="00D64A15"/>
    <w:rsid w:val="00DF24BE"/>
    <w:rsid w:val="00E915C8"/>
    <w:rsid w:val="00EF48D7"/>
    <w:rsid w:val="00EF76D9"/>
    <w:rsid w:val="00FD437B"/>
    <w:rsid w:val="00FD4F5B"/>
    <w:rsid w:val="00FF6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78D"/>
    <w:pPr>
      <w:spacing w:after="0" w:line="240" w:lineRule="auto"/>
    </w:pPr>
    <w:rPr>
      <w:rFonts w:ascii="Arial" w:eastAsia="Times New Roman" w:hAnsi="Arial" w:cs="Arial"/>
      <w:sz w:val="24"/>
      <w:szCs w:val="24"/>
      <w:lang w:eastAsia="en-GB"/>
    </w:rPr>
  </w:style>
  <w:style w:type="paragraph" w:styleId="Heading1">
    <w:name w:val="heading 1"/>
    <w:basedOn w:val="Normal"/>
    <w:link w:val="Heading1Char"/>
    <w:uiPriority w:val="9"/>
    <w:qFormat/>
    <w:rsid w:val="005E1B37"/>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9078D"/>
    <w:pPr>
      <w:jc w:val="center"/>
    </w:pPr>
    <w:rPr>
      <w:rFonts w:ascii="Times" w:hAnsi="Times" w:cs="Times New Roman"/>
      <w:b/>
      <w:szCs w:val="20"/>
    </w:rPr>
  </w:style>
  <w:style w:type="character" w:customStyle="1" w:styleId="TitleChar">
    <w:name w:val="Title Char"/>
    <w:basedOn w:val="DefaultParagraphFont"/>
    <w:link w:val="Title"/>
    <w:rsid w:val="0099078D"/>
    <w:rPr>
      <w:rFonts w:ascii="Times" w:eastAsia="Times New Roman" w:hAnsi="Times" w:cs="Times New Roman"/>
      <w:b/>
      <w:sz w:val="24"/>
      <w:szCs w:val="20"/>
      <w:lang w:eastAsia="en-GB"/>
    </w:rPr>
  </w:style>
  <w:style w:type="character" w:styleId="Hyperlink">
    <w:name w:val="Hyperlink"/>
    <w:basedOn w:val="DefaultParagraphFont"/>
    <w:rsid w:val="0099078D"/>
    <w:rPr>
      <w:color w:val="0000FF"/>
      <w:u w:val="single"/>
    </w:rPr>
  </w:style>
  <w:style w:type="character" w:customStyle="1" w:styleId="apple-converted-space">
    <w:name w:val="apple-converted-space"/>
    <w:basedOn w:val="DefaultParagraphFont"/>
    <w:rsid w:val="00506881"/>
  </w:style>
  <w:style w:type="paragraph" w:styleId="ListParagraph">
    <w:name w:val="List Paragraph"/>
    <w:basedOn w:val="Normal"/>
    <w:uiPriority w:val="34"/>
    <w:qFormat/>
    <w:rsid w:val="005F4282"/>
    <w:pPr>
      <w:ind w:left="720"/>
      <w:contextualSpacing/>
    </w:pPr>
  </w:style>
  <w:style w:type="paragraph" w:styleId="Header">
    <w:name w:val="header"/>
    <w:basedOn w:val="Normal"/>
    <w:link w:val="HeaderChar"/>
    <w:uiPriority w:val="99"/>
    <w:unhideWhenUsed/>
    <w:rsid w:val="00FD437B"/>
    <w:pPr>
      <w:tabs>
        <w:tab w:val="center" w:pos="4513"/>
        <w:tab w:val="right" w:pos="9026"/>
      </w:tabs>
    </w:pPr>
  </w:style>
  <w:style w:type="character" w:customStyle="1" w:styleId="HeaderChar">
    <w:name w:val="Header Char"/>
    <w:basedOn w:val="DefaultParagraphFont"/>
    <w:link w:val="Header"/>
    <w:uiPriority w:val="99"/>
    <w:rsid w:val="00FD437B"/>
    <w:rPr>
      <w:rFonts w:ascii="Arial" w:eastAsia="Times New Roman" w:hAnsi="Arial" w:cs="Arial"/>
      <w:sz w:val="24"/>
      <w:szCs w:val="24"/>
      <w:lang w:eastAsia="en-GB"/>
    </w:rPr>
  </w:style>
  <w:style w:type="paragraph" w:styleId="Footer">
    <w:name w:val="footer"/>
    <w:basedOn w:val="Normal"/>
    <w:link w:val="FooterChar"/>
    <w:uiPriority w:val="99"/>
    <w:unhideWhenUsed/>
    <w:rsid w:val="00FD437B"/>
    <w:pPr>
      <w:tabs>
        <w:tab w:val="center" w:pos="4513"/>
        <w:tab w:val="right" w:pos="9026"/>
      </w:tabs>
    </w:pPr>
  </w:style>
  <w:style w:type="character" w:customStyle="1" w:styleId="FooterChar">
    <w:name w:val="Footer Char"/>
    <w:basedOn w:val="DefaultParagraphFont"/>
    <w:link w:val="Footer"/>
    <w:uiPriority w:val="99"/>
    <w:rsid w:val="00FD437B"/>
    <w:rPr>
      <w:rFonts w:ascii="Arial" w:eastAsia="Times New Roman" w:hAnsi="Arial" w:cs="Arial"/>
      <w:sz w:val="24"/>
      <w:szCs w:val="24"/>
      <w:lang w:eastAsia="en-GB"/>
    </w:rPr>
  </w:style>
  <w:style w:type="character" w:customStyle="1" w:styleId="Heading1Char">
    <w:name w:val="Heading 1 Char"/>
    <w:basedOn w:val="DefaultParagraphFont"/>
    <w:link w:val="Heading1"/>
    <w:uiPriority w:val="9"/>
    <w:rsid w:val="005E1B37"/>
    <w:rPr>
      <w:rFonts w:ascii="Times New Roman" w:eastAsia="Times New Roman" w:hAnsi="Times New Roman" w:cs="Times New Roman"/>
      <w:b/>
      <w:bCs/>
      <w:kern w:val="36"/>
      <w:sz w:val="48"/>
      <w:szCs w:val="4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78D"/>
    <w:pPr>
      <w:spacing w:after="0" w:line="240" w:lineRule="auto"/>
    </w:pPr>
    <w:rPr>
      <w:rFonts w:ascii="Arial" w:eastAsia="Times New Roman" w:hAnsi="Arial" w:cs="Arial"/>
      <w:sz w:val="24"/>
      <w:szCs w:val="24"/>
      <w:lang w:eastAsia="en-GB"/>
    </w:rPr>
  </w:style>
  <w:style w:type="paragraph" w:styleId="Heading1">
    <w:name w:val="heading 1"/>
    <w:basedOn w:val="Normal"/>
    <w:link w:val="Heading1Char"/>
    <w:uiPriority w:val="9"/>
    <w:qFormat/>
    <w:rsid w:val="005E1B37"/>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9078D"/>
    <w:pPr>
      <w:jc w:val="center"/>
    </w:pPr>
    <w:rPr>
      <w:rFonts w:ascii="Times" w:hAnsi="Times" w:cs="Times New Roman"/>
      <w:b/>
      <w:szCs w:val="20"/>
    </w:rPr>
  </w:style>
  <w:style w:type="character" w:customStyle="1" w:styleId="TitleChar">
    <w:name w:val="Title Char"/>
    <w:basedOn w:val="DefaultParagraphFont"/>
    <w:link w:val="Title"/>
    <w:rsid w:val="0099078D"/>
    <w:rPr>
      <w:rFonts w:ascii="Times" w:eastAsia="Times New Roman" w:hAnsi="Times" w:cs="Times New Roman"/>
      <w:b/>
      <w:sz w:val="24"/>
      <w:szCs w:val="20"/>
      <w:lang w:eastAsia="en-GB"/>
    </w:rPr>
  </w:style>
  <w:style w:type="character" w:styleId="Hyperlink">
    <w:name w:val="Hyperlink"/>
    <w:basedOn w:val="DefaultParagraphFont"/>
    <w:rsid w:val="0099078D"/>
    <w:rPr>
      <w:color w:val="0000FF"/>
      <w:u w:val="single"/>
    </w:rPr>
  </w:style>
  <w:style w:type="character" w:customStyle="1" w:styleId="apple-converted-space">
    <w:name w:val="apple-converted-space"/>
    <w:basedOn w:val="DefaultParagraphFont"/>
    <w:rsid w:val="00506881"/>
  </w:style>
  <w:style w:type="paragraph" w:styleId="ListParagraph">
    <w:name w:val="List Paragraph"/>
    <w:basedOn w:val="Normal"/>
    <w:uiPriority w:val="34"/>
    <w:qFormat/>
    <w:rsid w:val="005F4282"/>
    <w:pPr>
      <w:ind w:left="720"/>
      <w:contextualSpacing/>
    </w:pPr>
  </w:style>
  <w:style w:type="paragraph" w:styleId="Header">
    <w:name w:val="header"/>
    <w:basedOn w:val="Normal"/>
    <w:link w:val="HeaderChar"/>
    <w:uiPriority w:val="99"/>
    <w:unhideWhenUsed/>
    <w:rsid w:val="00FD437B"/>
    <w:pPr>
      <w:tabs>
        <w:tab w:val="center" w:pos="4513"/>
        <w:tab w:val="right" w:pos="9026"/>
      </w:tabs>
    </w:pPr>
  </w:style>
  <w:style w:type="character" w:customStyle="1" w:styleId="HeaderChar">
    <w:name w:val="Header Char"/>
    <w:basedOn w:val="DefaultParagraphFont"/>
    <w:link w:val="Header"/>
    <w:uiPriority w:val="99"/>
    <w:rsid w:val="00FD437B"/>
    <w:rPr>
      <w:rFonts w:ascii="Arial" w:eastAsia="Times New Roman" w:hAnsi="Arial" w:cs="Arial"/>
      <w:sz w:val="24"/>
      <w:szCs w:val="24"/>
      <w:lang w:eastAsia="en-GB"/>
    </w:rPr>
  </w:style>
  <w:style w:type="paragraph" w:styleId="Footer">
    <w:name w:val="footer"/>
    <w:basedOn w:val="Normal"/>
    <w:link w:val="FooterChar"/>
    <w:uiPriority w:val="99"/>
    <w:unhideWhenUsed/>
    <w:rsid w:val="00FD437B"/>
    <w:pPr>
      <w:tabs>
        <w:tab w:val="center" w:pos="4513"/>
        <w:tab w:val="right" w:pos="9026"/>
      </w:tabs>
    </w:pPr>
  </w:style>
  <w:style w:type="character" w:customStyle="1" w:styleId="FooterChar">
    <w:name w:val="Footer Char"/>
    <w:basedOn w:val="DefaultParagraphFont"/>
    <w:link w:val="Footer"/>
    <w:uiPriority w:val="99"/>
    <w:rsid w:val="00FD437B"/>
    <w:rPr>
      <w:rFonts w:ascii="Arial" w:eastAsia="Times New Roman" w:hAnsi="Arial" w:cs="Arial"/>
      <w:sz w:val="24"/>
      <w:szCs w:val="24"/>
      <w:lang w:eastAsia="en-GB"/>
    </w:rPr>
  </w:style>
  <w:style w:type="character" w:customStyle="1" w:styleId="Heading1Char">
    <w:name w:val="Heading 1 Char"/>
    <w:basedOn w:val="DefaultParagraphFont"/>
    <w:link w:val="Heading1"/>
    <w:uiPriority w:val="9"/>
    <w:rsid w:val="005E1B37"/>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50223">
      <w:bodyDiv w:val="1"/>
      <w:marLeft w:val="0"/>
      <w:marRight w:val="0"/>
      <w:marTop w:val="0"/>
      <w:marBottom w:val="0"/>
      <w:divBdr>
        <w:top w:val="none" w:sz="0" w:space="0" w:color="auto"/>
        <w:left w:val="none" w:sz="0" w:space="0" w:color="auto"/>
        <w:bottom w:val="none" w:sz="0" w:space="0" w:color="auto"/>
        <w:right w:val="none" w:sz="0" w:space="0" w:color="auto"/>
      </w:divBdr>
    </w:div>
    <w:div w:id="572735781">
      <w:bodyDiv w:val="1"/>
      <w:marLeft w:val="0"/>
      <w:marRight w:val="0"/>
      <w:marTop w:val="0"/>
      <w:marBottom w:val="0"/>
      <w:divBdr>
        <w:top w:val="none" w:sz="0" w:space="0" w:color="auto"/>
        <w:left w:val="none" w:sz="0" w:space="0" w:color="auto"/>
        <w:bottom w:val="none" w:sz="0" w:space="0" w:color="auto"/>
        <w:right w:val="none" w:sz="0" w:space="0" w:color="auto"/>
      </w:divBdr>
    </w:div>
    <w:div w:id="153014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okes.ac.uk/about/findus/harcourt_hil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Forsaith</dc:creator>
  <cp:lastModifiedBy>GH</cp:lastModifiedBy>
  <cp:revision>2</cp:revision>
  <cp:lastPrinted>2013-01-21T11:52:00Z</cp:lastPrinted>
  <dcterms:created xsi:type="dcterms:W3CDTF">2014-02-25T20:18:00Z</dcterms:created>
  <dcterms:modified xsi:type="dcterms:W3CDTF">2014-02-25T20:18:00Z</dcterms:modified>
</cp:coreProperties>
</file>