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21" w:rsidRPr="00C22C6C" w:rsidRDefault="009A4F1A">
      <w:pPr>
        <w:rPr>
          <w:sz w:val="23"/>
          <w:szCs w:val="23"/>
        </w:rPr>
      </w:pPr>
      <w:r w:rsidRPr="00C22C6C">
        <w:rPr>
          <w:rFonts w:ascii="Book Antiqua" w:eastAsia="Times New Roman" w:hAnsi="Book Antiqua" w:cs="Arial"/>
          <w:noProof/>
          <w:sz w:val="23"/>
          <w:szCs w:val="23"/>
          <w:lang w:eastAsia="en-GB"/>
        </w:rPr>
        <w:drawing>
          <wp:anchor distT="0" distB="0" distL="114300" distR="114300" simplePos="0" relativeHeight="251693056" behindDoc="1" locked="0" layoutInCell="1" allowOverlap="1" wp14:anchorId="0E96C3D0" wp14:editId="48E2C1BA">
            <wp:simplePos x="0" y="0"/>
            <wp:positionH relativeFrom="column">
              <wp:posOffset>4277995</wp:posOffset>
            </wp:positionH>
            <wp:positionV relativeFrom="paragraph">
              <wp:posOffset>3175</wp:posOffset>
            </wp:positionV>
            <wp:extent cx="2451735" cy="1172210"/>
            <wp:effectExtent l="0" t="0" r="0" b="8890"/>
            <wp:wrapTight wrapText="bothSides">
              <wp:wrapPolygon edited="0">
                <wp:start x="1678" y="0"/>
                <wp:lineTo x="336" y="351"/>
                <wp:lineTo x="0" y="1404"/>
                <wp:lineTo x="0" y="21413"/>
                <wp:lineTo x="20979" y="21413"/>
                <wp:lineTo x="21315" y="12286"/>
                <wp:lineTo x="20308" y="11584"/>
                <wp:lineTo x="13930" y="10531"/>
                <wp:lineTo x="13930" y="1053"/>
                <wp:lineTo x="13091" y="351"/>
                <wp:lineTo x="6545" y="0"/>
                <wp:lineTo x="1678" y="0"/>
              </wp:wrapPolygon>
            </wp:wrapTight>
            <wp:docPr id="1" name="Picture 1" descr="\\naz-file01.ntc.local\redirected folders$\josh.bloor\Desktop\77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file01.ntc.local\redirected folders$\josh.bloor\Desktop\773889.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193"/>
                    <a:stretch/>
                  </pic:blipFill>
                  <pic:spPr bwMode="auto">
                    <a:xfrm>
                      <a:off x="0" y="0"/>
                      <a:ext cx="2451735" cy="1172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2C6C">
        <w:rPr>
          <w:noProof/>
          <w:sz w:val="23"/>
          <w:szCs w:val="23"/>
          <w:lang w:eastAsia="en-GB"/>
        </w:rPr>
        <w:drawing>
          <wp:anchor distT="0" distB="0" distL="114300" distR="114300" simplePos="0" relativeHeight="251653120" behindDoc="1" locked="0" layoutInCell="1" allowOverlap="1" wp14:anchorId="3E2EDB21" wp14:editId="269963AC">
            <wp:simplePos x="0" y="0"/>
            <wp:positionH relativeFrom="margin">
              <wp:posOffset>-209550</wp:posOffset>
            </wp:positionH>
            <wp:positionV relativeFrom="paragraph">
              <wp:posOffset>-104775</wp:posOffset>
            </wp:positionV>
            <wp:extent cx="3095625" cy="1356360"/>
            <wp:effectExtent l="0" t="0" r="9525" b="0"/>
            <wp:wrapTight wrapText="bothSides">
              <wp:wrapPolygon edited="0">
                <wp:start x="0" y="303"/>
                <wp:lineTo x="0" y="21236"/>
                <wp:lineTo x="21534" y="21236"/>
                <wp:lineTo x="21534" y="303"/>
                <wp:lineTo x="0" y="30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RC Letterhead2.jpg"/>
                    <pic:cNvPicPr/>
                  </pic:nvPicPr>
                  <pic:blipFill rotWithShape="1">
                    <a:blip r:embed="rId9" cstate="print">
                      <a:extLst>
                        <a:ext uri="{28A0092B-C50C-407E-A947-70E740481C1C}">
                          <a14:useLocalDpi xmlns:a14="http://schemas.microsoft.com/office/drawing/2010/main" val="0"/>
                        </a:ext>
                      </a:extLst>
                    </a:blip>
                    <a:srcRect l="1346" t="-4958" r="57197" b="9349"/>
                    <a:stretch/>
                  </pic:blipFill>
                  <pic:spPr bwMode="auto">
                    <a:xfrm>
                      <a:off x="0" y="0"/>
                      <a:ext cx="3095625" cy="1356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0513" w:rsidRPr="00C22C6C" w:rsidRDefault="00DF0513" w:rsidP="001F5482">
      <w:pPr>
        <w:spacing w:after="0" w:line="240" w:lineRule="auto"/>
        <w:jc w:val="center"/>
        <w:rPr>
          <w:rFonts w:ascii="Book Antiqua" w:eastAsia="Times New Roman" w:hAnsi="Book Antiqua" w:cs="Arial"/>
          <w:b/>
          <w:bCs/>
          <w:sz w:val="23"/>
          <w:szCs w:val="23"/>
          <w:lang w:eastAsia="en-GB"/>
        </w:rPr>
      </w:pPr>
    </w:p>
    <w:p w:rsidR="00DF0513" w:rsidRPr="00C22C6C" w:rsidRDefault="00DF0513" w:rsidP="001F5482">
      <w:pPr>
        <w:spacing w:after="0" w:line="240" w:lineRule="auto"/>
        <w:jc w:val="center"/>
        <w:rPr>
          <w:rFonts w:ascii="Book Antiqua" w:eastAsia="Times New Roman" w:hAnsi="Book Antiqua" w:cs="Arial"/>
          <w:b/>
          <w:bCs/>
          <w:sz w:val="23"/>
          <w:szCs w:val="23"/>
          <w:lang w:eastAsia="en-GB"/>
        </w:rPr>
      </w:pPr>
    </w:p>
    <w:p w:rsidR="00952D90" w:rsidRPr="00C22C6C" w:rsidRDefault="00952D90" w:rsidP="001F5482">
      <w:pPr>
        <w:spacing w:after="0" w:line="240" w:lineRule="auto"/>
        <w:jc w:val="center"/>
        <w:rPr>
          <w:rFonts w:ascii="Book Antiqua" w:eastAsia="Times New Roman" w:hAnsi="Book Antiqua" w:cs="Arial"/>
          <w:b/>
          <w:bCs/>
          <w:sz w:val="23"/>
          <w:szCs w:val="23"/>
          <w:lang w:eastAsia="en-GB"/>
        </w:rPr>
      </w:pPr>
    </w:p>
    <w:p w:rsidR="009A4F1A" w:rsidRPr="00C22C6C" w:rsidRDefault="009A4F1A" w:rsidP="001F5482">
      <w:pPr>
        <w:spacing w:after="0" w:line="240" w:lineRule="auto"/>
        <w:jc w:val="center"/>
        <w:rPr>
          <w:rFonts w:ascii="Book Antiqua" w:eastAsia="Times New Roman" w:hAnsi="Book Antiqua" w:cs="Arial"/>
          <w:b/>
          <w:bCs/>
          <w:sz w:val="23"/>
          <w:szCs w:val="23"/>
          <w:lang w:eastAsia="en-GB"/>
        </w:rPr>
      </w:pPr>
    </w:p>
    <w:p w:rsidR="009A4F1A" w:rsidRPr="00C22C6C" w:rsidRDefault="009A4F1A" w:rsidP="001F5482">
      <w:pPr>
        <w:spacing w:after="0" w:line="240" w:lineRule="auto"/>
        <w:jc w:val="center"/>
        <w:rPr>
          <w:rFonts w:ascii="Book Antiqua" w:eastAsia="Times New Roman" w:hAnsi="Book Antiqua" w:cs="Arial"/>
          <w:b/>
          <w:bCs/>
          <w:sz w:val="23"/>
          <w:szCs w:val="23"/>
          <w:lang w:eastAsia="en-GB"/>
        </w:rPr>
      </w:pPr>
    </w:p>
    <w:p w:rsidR="00732A89" w:rsidRPr="00C22C6C" w:rsidRDefault="00732A89" w:rsidP="001F5482">
      <w:pPr>
        <w:spacing w:after="0" w:line="240" w:lineRule="auto"/>
        <w:jc w:val="center"/>
        <w:rPr>
          <w:rFonts w:ascii="Book Antiqua" w:eastAsia="Times New Roman" w:hAnsi="Book Antiqua" w:cs="Arial"/>
          <w:b/>
          <w:bCs/>
          <w:sz w:val="23"/>
          <w:szCs w:val="23"/>
          <w:lang w:eastAsia="en-GB"/>
        </w:rPr>
      </w:pPr>
    </w:p>
    <w:p w:rsidR="001F5482" w:rsidRPr="00C22C6C" w:rsidRDefault="001F5482" w:rsidP="001F5482">
      <w:pPr>
        <w:spacing w:after="0" w:line="240" w:lineRule="auto"/>
        <w:jc w:val="center"/>
        <w:rPr>
          <w:rFonts w:ascii="Book Antiqua" w:eastAsia="Times New Roman" w:hAnsi="Book Antiqua" w:cs="Arial"/>
          <w:b/>
          <w:sz w:val="24"/>
          <w:szCs w:val="24"/>
          <w:lang w:eastAsia="en-GB"/>
        </w:rPr>
      </w:pPr>
      <w:r w:rsidRPr="00C22C6C">
        <w:rPr>
          <w:rFonts w:ascii="Book Antiqua" w:eastAsia="Times New Roman" w:hAnsi="Book Antiqua" w:cs="Arial"/>
          <w:b/>
          <w:bCs/>
          <w:sz w:val="24"/>
          <w:szCs w:val="24"/>
          <w:lang w:eastAsia="en-GB"/>
        </w:rPr>
        <w:t>Methodist Studies Seminar</w:t>
      </w:r>
    </w:p>
    <w:p w:rsidR="001F5482" w:rsidRPr="00C22C6C" w:rsidRDefault="001F5482" w:rsidP="001F5482">
      <w:pPr>
        <w:spacing w:after="0" w:line="240" w:lineRule="auto"/>
        <w:jc w:val="center"/>
        <w:rPr>
          <w:rFonts w:ascii="Book Antiqua" w:eastAsia="Times New Roman" w:hAnsi="Book Antiqua" w:cs="Arial"/>
          <w:b/>
          <w:sz w:val="24"/>
          <w:szCs w:val="24"/>
          <w:lang w:eastAsia="en-GB"/>
        </w:rPr>
      </w:pPr>
    </w:p>
    <w:p w:rsidR="001F5482" w:rsidRPr="00C22C6C" w:rsidRDefault="001F5482" w:rsidP="001F5482">
      <w:pPr>
        <w:spacing w:after="0" w:line="240" w:lineRule="auto"/>
        <w:jc w:val="center"/>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 xml:space="preserve">Friday </w:t>
      </w:r>
      <w:r w:rsidR="003657AB" w:rsidRPr="00C22C6C">
        <w:rPr>
          <w:rFonts w:ascii="Book Antiqua" w:eastAsia="Times New Roman" w:hAnsi="Book Antiqua" w:cs="Arial"/>
          <w:b/>
          <w:sz w:val="24"/>
          <w:szCs w:val="24"/>
          <w:lang w:eastAsia="en-GB"/>
        </w:rPr>
        <w:t>6 December 2019</w:t>
      </w:r>
    </w:p>
    <w:p w:rsidR="003657AB" w:rsidRPr="00C22C6C" w:rsidRDefault="003657AB" w:rsidP="001F5482">
      <w:pPr>
        <w:spacing w:after="0" w:line="240" w:lineRule="auto"/>
        <w:jc w:val="center"/>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 xml:space="preserve">Manchester Wesley Research Centre </w:t>
      </w:r>
    </w:p>
    <w:p w:rsidR="001F5482" w:rsidRPr="00C22C6C" w:rsidRDefault="001F5482" w:rsidP="001F5482">
      <w:pPr>
        <w:spacing w:after="0" w:line="240" w:lineRule="auto"/>
        <w:jc w:val="center"/>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 xml:space="preserve">Organised by Cliff College and the Manchester Wesley Research Centre </w:t>
      </w:r>
    </w:p>
    <w:p w:rsidR="001F5482" w:rsidRPr="00C22C6C" w:rsidRDefault="001F5482" w:rsidP="001F5482">
      <w:pPr>
        <w:spacing w:after="0" w:line="240" w:lineRule="auto"/>
        <w:rPr>
          <w:rFonts w:ascii="Book Antiqua" w:eastAsia="Times New Roman" w:hAnsi="Book Antiqua" w:cs="Arial"/>
          <w:sz w:val="24"/>
          <w:szCs w:val="24"/>
          <w:lang w:eastAsia="en-GB"/>
        </w:rPr>
      </w:pPr>
    </w:p>
    <w:p w:rsidR="001F5482" w:rsidRPr="00C22C6C" w:rsidRDefault="001F5482" w:rsidP="001F5482">
      <w:pPr>
        <w:tabs>
          <w:tab w:val="left" w:pos="1701"/>
        </w:tabs>
        <w:spacing w:after="0" w:line="240" w:lineRule="auto"/>
        <w:rPr>
          <w:rFonts w:ascii="Book Antiqua" w:eastAsia="Times New Roman" w:hAnsi="Book Antiqua" w:cs="Times New Roman"/>
          <w:i/>
          <w:sz w:val="24"/>
          <w:szCs w:val="24"/>
          <w:lang w:eastAsia="en-GB"/>
        </w:rPr>
      </w:pPr>
      <w:r w:rsidRPr="00C22C6C">
        <w:rPr>
          <w:rFonts w:ascii="Book Antiqua" w:eastAsia="Times New Roman" w:hAnsi="Book Antiqua" w:cs="Times New Roman"/>
          <w:i/>
          <w:sz w:val="24"/>
          <w:szCs w:val="24"/>
          <w:lang w:eastAsia="en-GB"/>
        </w:rPr>
        <w:t>The Oxford Centre for Methodism and Church History, Oxford Brookes University, and the Manchester Wesley Research Centre have worked in partnership for several years. In 2012, the centres established a bi-annual seminar series that has now extended to include the Wesley Study Centre, St John’s College, Durham University; Wesley House, Cambridge; Cliff College; and The Queen</w:t>
      </w:r>
      <w:r w:rsidR="00266220" w:rsidRPr="00C22C6C">
        <w:rPr>
          <w:rFonts w:ascii="Book Antiqua" w:eastAsia="Times New Roman" w:hAnsi="Book Antiqua" w:cs="Times New Roman"/>
          <w:i/>
          <w:sz w:val="24"/>
          <w:szCs w:val="24"/>
          <w:lang w:eastAsia="en-GB"/>
        </w:rPr>
        <w:t>’</w:t>
      </w:r>
      <w:r w:rsidRPr="00C22C6C">
        <w:rPr>
          <w:rFonts w:ascii="Book Antiqua" w:eastAsia="Times New Roman" w:hAnsi="Book Antiqua" w:cs="Times New Roman"/>
          <w:i/>
          <w:sz w:val="24"/>
          <w:szCs w:val="24"/>
          <w:lang w:eastAsia="en-GB"/>
        </w:rPr>
        <w:t>s Foundation, Birmingham. The seminars provide an opportunity for established and emerging scholars of Methodist Studies to present the findings of their research. We conceive of Methodist Studies broadly and aim to provide opportunities for students of history, theology, literature, art, material culture and other fields related to Methodism.</w:t>
      </w:r>
    </w:p>
    <w:p w:rsidR="001F5482" w:rsidRPr="00C22C6C" w:rsidRDefault="001F5482" w:rsidP="00D1320D">
      <w:pPr>
        <w:tabs>
          <w:tab w:val="left" w:pos="1701"/>
        </w:tabs>
        <w:spacing w:after="0" w:line="240" w:lineRule="auto"/>
        <w:rPr>
          <w:rFonts w:ascii="Book Antiqua" w:eastAsia="Times New Roman" w:hAnsi="Book Antiqua" w:cs="Times New Roman"/>
          <w:i/>
          <w:sz w:val="24"/>
          <w:szCs w:val="24"/>
          <w:lang w:eastAsia="en-GB"/>
        </w:rPr>
      </w:pPr>
    </w:p>
    <w:p w:rsidR="001F5482" w:rsidRPr="00C22C6C" w:rsidRDefault="009459AC" w:rsidP="00181BEE">
      <w:pPr>
        <w:tabs>
          <w:tab w:val="left" w:pos="1701"/>
        </w:tabs>
        <w:spacing w:after="0" w:line="240" w:lineRule="auto"/>
        <w:rPr>
          <w:rFonts w:ascii="Book Antiqua" w:eastAsia="Times New Roman" w:hAnsi="Book Antiqua" w:cs="Times New Roman"/>
          <w:sz w:val="24"/>
          <w:szCs w:val="24"/>
          <w:lang w:eastAsia="en-GB"/>
        </w:rPr>
      </w:pPr>
      <w:r w:rsidRPr="00C22C6C">
        <w:rPr>
          <w:rFonts w:ascii="Book Antiqua" w:eastAsia="Times New Roman" w:hAnsi="Book Antiqua" w:cs="Times New Roman"/>
          <w:sz w:val="24"/>
          <w:szCs w:val="24"/>
          <w:lang w:eastAsia="en-GB"/>
        </w:rPr>
        <w:t xml:space="preserve">This year is the </w:t>
      </w:r>
      <w:r w:rsidR="003657AB" w:rsidRPr="00C22C6C">
        <w:rPr>
          <w:rFonts w:ascii="Book Antiqua" w:eastAsia="Times New Roman" w:hAnsi="Book Antiqua" w:cs="Times New Roman"/>
          <w:sz w:val="24"/>
          <w:szCs w:val="24"/>
          <w:lang w:eastAsia="en-GB"/>
        </w:rPr>
        <w:t>75</w:t>
      </w:r>
      <w:r w:rsidRPr="00C22C6C">
        <w:rPr>
          <w:rFonts w:ascii="Book Antiqua" w:eastAsia="Times New Roman" w:hAnsi="Book Antiqua" w:cs="Times New Roman"/>
          <w:sz w:val="24"/>
          <w:szCs w:val="24"/>
          <w:lang w:eastAsia="en-GB"/>
        </w:rPr>
        <w:t xml:space="preserve">th anniversary of the </w:t>
      </w:r>
      <w:r w:rsidR="003657AB" w:rsidRPr="00C22C6C">
        <w:rPr>
          <w:rFonts w:ascii="Book Antiqua" w:eastAsia="Times New Roman" w:hAnsi="Book Antiqua" w:cs="Times New Roman"/>
          <w:sz w:val="24"/>
          <w:szCs w:val="24"/>
          <w:lang w:eastAsia="en-GB"/>
        </w:rPr>
        <w:t xml:space="preserve">establishment of Nazarene Theological College. In light of this, the main theme of the seminar is the history and theology of the Holiness Movement in the UK. </w:t>
      </w:r>
    </w:p>
    <w:p w:rsidR="00181BEE" w:rsidRDefault="00181BEE" w:rsidP="00181BEE">
      <w:pPr>
        <w:tabs>
          <w:tab w:val="left" w:pos="1701"/>
        </w:tabs>
        <w:spacing w:after="0"/>
        <w:ind w:left="1701" w:hanging="1701"/>
        <w:rPr>
          <w:rFonts w:ascii="Book Antiqua" w:eastAsia="Times New Roman" w:hAnsi="Book Antiqua" w:cs="Arial"/>
          <w:b/>
          <w:sz w:val="24"/>
          <w:szCs w:val="24"/>
          <w:lang w:eastAsia="en-GB"/>
        </w:rPr>
      </w:pPr>
      <w:bookmarkStart w:id="0" w:name="_GoBack"/>
      <w:bookmarkEnd w:id="0"/>
    </w:p>
    <w:p w:rsidR="003657AB" w:rsidRPr="00C22C6C" w:rsidRDefault="003657AB" w:rsidP="00181BEE">
      <w:pPr>
        <w:tabs>
          <w:tab w:val="left" w:pos="1701"/>
        </w:tabs>
        <w:spacing w:after="0"/>
        <w:ind w:left="1701" w:hanging="1701"/>
        <w:rPr>
          <w:rFonts w:ascii="Book Antiqua" w:hAnsi="Book Antiqua" w:cs="Arial"/>
          <w:sz w:val="24"/>
          <w:szCs w:val="24"/>
        </w:rPr>
      </w:pPr>
      <w:r w:rsidRPr="00C22C6C">
        <w:rPr>
          <w:rFonts w:ascii="Book Antiqua" w:hAnsi="Book Antiqua" w:cs="Arial"/>
          <w:b/>
          <w:sz w:val="24"/>
          <w:szCs w:val="24"/>
        </w:rPr>
        <w:t>9.30</w:t>
      </w:r>
      <w:proofErr w:type="gramStart"/>
      <w:r w:rsidRPr="00C22C6C">
        <w:rPr>
          <w:rFonts w:ascii="Book Antiqua" w:hAnsi="Book Antiqua" w:cs="Arial"/>
          <w:b/>
          <w:sz w:val="24"/>
          <w:szCs w:val="24"/>
        </w:rPr>
        <w:t>am</w:t>
      </w:r>
      <w:proofErr w:type="gramEnd"/>
      <w:r w:rsidRPr="00C22C6C">
        <w:rPr>
          <w:rFonts w:ascii="Book Antiqua" w:hAnsi="Book Antiqua" w:cs="Arial"/>
          <w:b/>
          <w:sz w:val="24"/>
          <w:szCs w:val="24"/>
        </w:rPr>
        <w:tab/>
        <w:t xml:space="preserve">Arrivals, Tea &amp; Coffee </w:t>
      </w:r>
    </w:p>
    <w:p w:rsidR="00181BEE" w:rsidRDefault="00181BEE" w:rsidP="00181BEE">
      <w:pPr>
        <w:tabs>
          <w:tab w:val="left" w:pos="1701"/>
        </w:tabs>
        <w:spacing w:after="0"/>
        <w:ind w:left="1701" w:hanging="1701"/>
        <w:rPr>
          <w:rFonts w:ascii="Book Antiqua" w:hAnsi="Book Antiqua" w:cs="Arial"/>
          <w:b/>
          <w:sz w:val="24"/>
          <w:szCs w:val="24"/>
        </w:rPr>
      </w:pPr>
    </w:p>
    <w:p w:rsidR="001F5482" w:rsidRPr="00C22C6C" w:rsidRDefault="003657AB" w:rsidP="00181BEE">
      <w:pPr>
        <w:tabs>
          <w:tab w:val="left" w:pos="1701"/>
        </w:tabs>
        <w:spacing w:after="0"/>
        <w:ind w:left="1701" w:hanging="1701"/>
        <w:rPr>
          <w:rFonts w:ascii="Book Antiqua" w:hAnsi="Book Antiqua" w:cs="Arial"/>
          <w:sz w:val="24"/>
          <w:szCs w:val="24"/>
        </w:rPr>
      </w:pPr>
      <w:r w:rsidRPr="00C22C6C">
        <w:rPr>
          <w:rFonts w:ascii="Book Antiqua" w:hAnsi="Book Antiqua" w:cs="Arial"/>
          <w:b/>
          <w:sz w:val="24"/>
          <w:szCs w:val="24"/>
        </w:rPr>
        <w:t>9.55am</w:t>
      </w:r>
      <w:r w:rsidRPr="00C22C6C">
        <w:rPr>
          <w:rFonts w:ascii="Book Antiqua" w:hAnsi="Book Antiqua" w:cs="Arial"/>
          <w:sz w:val="24"/>
          <w:szCs w:val="24"/>
        </w:rPr>
        <w:tab/>
      </w:r>
      <w:r w:rsidRPr="00C22C6C">
        <w:rPr>
          <w:rFonts w:ascii="Book Antiqua" w:hAnsi="Book Antiqua" w:cs="Arial"/>
          <w:b/>
          <w:sz w:val="24"/>
          <w:szCs w:val="24"/>
        </w:rPr>
        <w:t>Welcome</w:t>
      </w:r>
      <w:r w:rsidRPr="00C22C6C">
        <w:rPr>
          <w:rFonts w:ascii="Book Antiqua" w:hAnsi="Book Antiqua" w:cs="Arial"/>
          <w:sz w:val="24"/>
          <w:szCs w:val="24"/>
        </w:rPr>
        <w:t xml:space="preserve"> </w:t>
      </w:r>
      <w:r w:rsidR="001F5482" w:rsidRPr="00C22C6C">
        <w:rPr>
          <w:rFonts w:ascii="Book Antiqua" w:eastAsia="Times New Roman" w:hAnsi="Book Antiqua" w:cs="Arial"/>
          <w:sz w:val="24"/>
          <w:szCs w:val="24"/>
          <w:lang w:eastAsia="en-GB"/>
        </w:rPr>
        <w:t xml:space="preserve">(Drs George Bailey and </w:t>
      </w:r>
      <w:r w:rsidR="00FE080D">
        <w:rPr>
          <w:rFonts w:ascii="Book Antiqua" w:eastAsia="Times New Roman" w:hAnsi="Book Antiqua" w:cs="Arial"/>
          <w:sz w:val="24"/>
          <w:szCs w:val="24"/>
          <w:lang w:eastAsia="en-GB"/>
        </w:rPr>
        <w:t>Peter Rae</w:t>
      </w:r>
      <w:r w:rsidR="001F5482" w:rsidRPr="00C22C6C">
        <w:rPr>
          <w:rFonts w:ascii="Book Antiqua" w:eastAsia="Times New Roman" w:hAnsi="Book Antiqua" w:cs="Arial"/>
          <w:sz w:val="24"/>
          <w:szCs w:val="24"/>
          <w:lang w:eastAsia="en-GB"/>
        </w:rPr>
        <w:t xml:space="preserve">) </w:t>
      </w:r>
    </w:p>
    <w:p w:rsidR="00181BEE" w:rsidRDefault="00181BEE" w:rsidP="00181BEE">
      <w:pPr>
        <w:tabs>
          <w:tab w:val="left" w:pos="1701"/>
        </w:tabs>
        <w:spacing w:after="0" w:line="240" w:lineRule="auto"/>
        <w:ind w:left="1701" w:hanging="1701"/>
        <w:rPr>
          <w:rFonts w:ascii="Book Antiqua" w:eastAsia="Times New Roman" w:hAnsi="Book Antiqua" w:cs="Arial"/>
          <w:b/>
          <w:sz w:val="24"/>
          <w:szCs w:val="24"/>
          <w:lang w:eastAsia="en-GB"/>
        </w:rPr>
      </w:pPr>
    </w:p>
    <w:p w:rsidR="001F5482" w:rsidRPr="00C22C6C" w:rsidRDefault="001F5482" w:rsidP="00181BEE">
      <w:pPr>
        <w:tabs>
          <w:tab w:val="left" w:pos="1701"/>
        </w:tabs>
        <w:spacing w:after="0" w:line="240" w:lineRule="auto"/>
        <w:ind w:left="1701" w:hanging="1701"/>
        <w:rPr>
          <w:rFonts w:ascii="Book Antiqua" w:eastAsia="Times New Roman" w:hAnsi="Book Antiqua" w:cs="Arial"/>
          <w:i/>
          <w:sz w:val="24"/>
          <w:szCs w:val="24"/>
          <w:lang w:val="en" w:eastAsia="en-GB"/>
        </w:rPr>
      </w:pPr>
      <w:r w:rsidRPr="00C22C6C">
        <w:rPr>
          <w:rFonts w:ascii="Book Antiqua" w:eastAsia="Times New Roman" w:hAnsi="Book Antiqua" w:cs="Arial"/>
          <w:b/>
          <w:sz w:val="24"/>
          <w:szCs w:val="24"/>
          <w:lang w:eastAsia="en-GB"/>
        </w:rPr>
        <w:t>10.00am</w:t>
      </w:r>
      <w:r w:rsidRPr="00C22C6C">
        <w:rPr>
          <w:rFonts w:ascii="Book Antiqua" w:eastAsia="Times New Roman" w:hAnsi="Book Antiqua" w:cs="Arial"/>
          <w:sz w:val="24"/>
          <w:szCs w:val="24"/>
          <w:lang w:eastAsia="en-GB"/>
        </w:rPr>
        <w:tab/>
      </w:r>
      <w:r w:rsidR="00336C67" w:rsidRPr="00C22C6C">
        <w:rPr>
          <w:rFonts w:ascii="Book Antiqua" w:eastAsia="Times New Roman" w:hAnsi="Book Antiqua" w:cs="Arial"/>
          <w:bCs/>
          <w:i/>
          <w:sz w:val="24"/>
          <w:szCs w:val="24"/>
          <w:lang w:eastAsia="en-GB"/>
        </w:rPr>
        <w:t>Scholarship on Fire: OR: </w:t>
      </w:r>
      <w:proofErr w:type="spellStart"/>
      <w:r w:rsidR="00336C67" w:rsidRPr="00C22C6C">
        <w:rPr>
          <w:rFonts w:ascii="Book Antiqua" w:eastAsia="Times New Roman" w:hAnsi="Book Antiqua" w:cs="Arial"/>
          <w:bCs/>
          <w:i/>
          <w:sz w:val="24"/>
          <w:szCs w:val="24"/>
          <w:lang w:eastAsia="en-GB"/>
        </w:rPr>
        <w:t>σοφίσ</w:t>
      </w:r>
      <w:proofErr w:type="spellEnd"/>
      <w:r w:rsidR="00336C67" w:rsidRPr="00C22C6C">
        <w:rPr>
          <w:rFonts w:ascii="Book Antiqua" w:eastAsia="Times New Roman" w:hAnsi="Book Antiqua" w:cs="Arial"/>
          <w:bCs/>
          <w:i/>
          <w:sz w:val="24"/>
          <w:szCs w:val="24"/>
          <w:lang w:eastAsia="en-GB"/>
        </w:rPr>
        <w:t xml:space="preserve">αι </w:t>
      </w:r>
      <w:proofErr w:type="spellStart"/>
      <w:r w:rsidR="00336C67" w:rsidRPr="00C22C6C">
        <w:rPr>
          <w:rFonts w:ascii="Book Antiqua" w:eastAsia="Times New Roman" w:hAnsi="Book Antiqua" w:cs="Arial"/>
          <w:i/>
          <w:sz w:val="24"/>
          <w:szCs w:val="24"/>
          <w:lang w:val="en" w:eastAsia="en-GB"/>
        </w:rPr>
        <w:t>ε</w:t>
      </w:r>
      <w:r w:rsidR="00336C67" w:rsidRPr="00C22C6C">
        <w:rPr>
          <w:rFonts w:ascii="Times New Roman" w:eastAsia="Times New Roman" w:hAnsi="Times New Roman" w:cs="Times New Roman"/>
          <w:i/>
          <w:sz w:val="24"/>
          <w:szCs w:val="24"/>
          <w:lang w:val="en" w:eastAsia="en-GB"/>
        </w:rPr>
        <w:t>ἰ</w:t>
      </w:r>
      <w:r w:rsidR="00336C67" w:rsidRPr="00C22C6C">
        <w:rPr>
          <w:rFonts w:ascii="Book Antiqua" w:eastAsia="Times New Roman" w:hAnsi="Book Antiqua" w:cs="Book Antiqua"/>
          <w:i/>
          <w:sz w:val="24"/>
          <w:szCs w:val="24"/>
          <w:lang w:val="en" w:eastAsia="en-GB"/>
        </w:rPr>
        <w:t>ς</w:t>
      </w:r>
      <w:proofErr w:type="spellEnd"/>
      <w:r w:rsidR="00336C67" w:rsidRPr="00C22C6C">
        <w:rPr>
          <w:rFonts w:ascii="Book Antiqua" w:eastAsia="Times New Roman" w:hAnsi="Book Antiqua" w:cs="Arial"/>
          <w:bCs/>
          <w:i/>
          <w:sz w:val="24"/>
          <w:szCs w:val="24"/>
          <w:lang w:eastAsia="en-GB"/>
        </w:rPr>
        <w:t xml:space="preserve"> </w:t>
      </w:r>
      <w:proofErr w:type="spellStart"/>
      <w:r w:rsidR="00336C67" w:rsidRPr="00C22C6C">
        <w:rPr>
          <w:rFonts w:ascii="Book Antiqua" w:eastAsia="Times New Roman" w:hAnsi="Book Antiqua" w:cs="Arial"/>
          <w:bCs/>
          <w:i/>
          <w:sz w:val="24"/>
          <w:szCs w:val="24"/>
          <w:lang w:eastAsia="en-GB"/>
        </w:rPr>
        <w:t>σωτηρί</w:t>
      </w:r>
      <w:proofErr w:type="spellEnd"/>
      <w:r w:rsidR="00336C67" w:rsidRPr="00C22C6C">
        <w:rPr>
          <w:rFonts w:ascii="Book Antiqua" w:eastAsia="Times New Roman" w:hAnsi="Book Antiqua" w:cs="Arial"/>
          <w:bCs/>
          <w:i/>
          <w:sz w:val="24"/>
          <w:szCs w:val="24"/>
          <w:lang w:eastAsia="en-GB"/>
        </w:rPr>
        <w:t>αν</w:t>
      </w:r>
    </w:p>
    <w:p w:rsidR="001F5482" w:rsidRPr="00C22C6C" w:rsidRDefault="00C22C6C" w:rsidP="00181BEE">
      <w:pPr>
        <w:tabs>
          <w:tab w:val="left" w:pos="1701"/>
        </w:tabs>
        <w:spacing w:after="0" w:line="240" w:lineRule="auto"/>
        <w:ind w:left="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 xml:space="preserve">Dr </w:t>
      </w:r>
      <w:r w:rsidR="003657AB" w:rsidRPr="00C22C6C">
        <w:rPr>
          <w:rFonts w:ascii="Book Antiqua" w:eastAsia="Times New Roman" w:hAnsi="Book Antiqua" w:cs="Arial"/>
          <w:sz w:val="24"/>
          <w:szCs w:val="24"/>
          <w:lang w:eastAsia="en-GB"/>
        </w:rPr>
        <w:t>Thomas A. Noble</w:t>
      </w:r>
      <w:r w:rsidR="001F5482" w:rsidRPr="00C22C6C">
        <w:rPr>
          <w:rFonts w:ascii="Book Antiqua" w:eastAsia="Times New Roman" w:hAnsi="Book Antiqua" w:cs="Arial"/>
          <w:sz w:val="24"/>
          <w:szCs w:val="24"/>
          <w:lang w:eastAsia="en-GB"/>
        </w:rPr>
        <w:t xml:space="preserve">, </w:t>
      </w:r>
      <w:r w:rsidR="003657AB" w:rsidRPr="00C22C6C">
        <w:rPr>
          <w:rFonts w:ascii="Book Antiqua" w:eastAsia="Times New Roman" w:hAnsi="Book Antiqua" w:cs="Arial"/>
          <w:sz w:val="24"/>
          <w:szCs w:val="24"/>
          <w:lang w:eastAsia="en-GB"/>
        </w:rPr>
        <w:t>Research Professor of Theology, Nazarene Theological Seminary; Senior Research Fellow, Nazarene Theological College</w:t>
      </w:r>
      <w:r w:rsidR="00470F28" w:rsidRPr="00C22C6C">
        <w:rPr>
          <w:rFonts w:ascii="Book Antiqua" w:eastAsia="Times New Roman" w:hAnsi="Book Antiqua" w:cs="Arial"/>
          <w:sz w:val="24"/>
          <w:szCs w:val="24"/>
          <w:lang w:eastAsia="en-GB"/>
        </w:rPr>
        <w:t xml:space="preserve"> (Chair: </w:t>
      </w:r>
      <w:r w:rsidRPr="00C22C6C">
        <w:rPr>
          <w:rFonts w:ascii="Book Antiqua" w:eastAsia="Times New Roman" w:hAnsi="Book Antiqua" w:cs="Arial"/>
          <w:sz w:val="24"/>
          <w:szCs w:val="24"/>
          <w:lang w:eastAsia="en-GB"/>
        </w:rPr>
        <w:t xml:space="preserve">Dr </w:t>
      </w:r>
      <w:r w:rsidR="00470F28" w:rsidRPr="00C22C6C">
        <w:rPr>
          <w:rFonts w:ascii="Book Antiqua" w:eastAsia="Times New Roman" w:hAnsi="Book Antiqua" w:cs="Arial"/>
          <w:sz w:val="24"/>
          <w:szCs w:val="24"/>
          <w:lang w:eastAsia="en-GB"/>
        </w:rPr>
        <w:t>Peter Rae)</w:t>
      </w:r>
    </w:p>
    <w:p w:rsidR="001F5482" w:rsidRPr="00C22C6C" w:rsidRDefault="001F5482" w:rsidP="001F5482">
      <w:pPr>
        <w:tabs>
          <w:tab w:val="left" w:pos="1701"/>
        </w:tabs>
        <w:spacing w:after="0" w:line="240" w:lineRule="auto"/>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ab/>
      </w:r>
      <w:r w:rsidRPr="00C22C6C">
        <w:rPr>
          <w:rFonts w:ascii="Book Antiqua" w:eastAsia="Times New Roman" w:hAnsi="Book Antiqua" w:cs="Arial"/>
          <w:sz w:val="24"/>
          <w:szCs w:val="24"/>
          <w:lang w:eastAsia="en-GB"/>
        </w:rPr>
        <w:tab/>
      </w:r>
    </w:p>
    <w:p w:rsidR="001F5482" w:rsidRPr="00C22C6C" w:rsidRDefault="003657AB" w:rsidP="001F5482">
      <w:pPr>
        <w:tabs>
          <w:tab w:val="left" w:pos="1701"/>
        </w:tabs>
        <w:spacing w:after="0" w:line="240" w:lineRule="auto"/>
        <w:ind w:left="1701" w:hanging="1701"/>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10.45</w:t>
      </w:r>
      <w:proofErr w:type="gramStart"/>
      <w:r w:rsidR="001F5482" w:rsidRPr="00C22C6C">
        <w:rPr>
          <w:rFonts w:ascii="Book Antiqua" w:eastAsia="Times New Roman" w:hAnsi="Book Antiqua" w:cs="Arial"/>
          <w:b/>
          <w:sz w:val="24"/>
          <w:szCs w:val="24"/>
          <w:lang w:eastAsia="en-GB"/>
        </w:rPr>
        <w:t>am</w:t>
      </w:r>
      <w:proofErr w:type="gramEnd"/>
      <w:r w:rsidR="001F5482" w:rsidRPr="00C22C6C">
        <w:rPr>
          <w:rFonts w:ascii="Book Antiqua" w:eastAsia="Times New Roman" w:hAnsi="Book Antiqua" w:cs="Arial"/>
          <w:b/>
          <w:sz w:val="24"/>
          <w:szCs w:val="24"/>
          <w:lang w:eastAsia="en-GB"/>
        </w:rPr>
        <w:t xml:space="preserve">  </w:t>
      </w:r>
      <w:r w:rsidR="001F5482" w:rsidRPr="00C22C6C">
        <w:rPr>
          <w:rFonts w:ascii="Book Antiqua" w:eastAsia="Times New Roman" w:hAnsi="Book Antiqua" w:cs="Arial"/>
          <w:sz w:val="24"/>
          <w:szCs w:val="24"/>
          <w:lang w:eastAsia="en-GB"/>
        </w:rPr>
        <w:tab/>
      </w:r>
      <w:r w:rsidR="001F5482" w:rsidRPr="00C22C6C">
        <w:rPr>
          <w:rFonts w:ascii="Book Antiqua" w:eastAsia="Times New Roman" w:hAnsi="Book Antiqua" w:cs="Arial"/>
          <w:b/>
          <w:sz w:val="24"/>
          <w:szCs w:val="24"/>
          <w:lang w:eastAsia="en-GB"/>
        </w:rPr>
        <w:t>Tea &amp; Coffee</w:t>
      </w:r>
    </w:p>
    <w:p w:rsidR="003657AB" w:rsidRPr="00C22C6C" w:rsidRDefault="003657AB" w:rsidP="001F5482">
      <w:pPr>
        <w:spacing w:after="0" w:line="240" w:lineRule="auto"/>
        <w:ind w:left="1440" w:hanging="1440"/>
        <w:jc w:val="both"/>
        <w:rPr>
          <w:rFonts w:ascii="Book Antiqua" w:eastAsia="Times New Roman" w:hAnsi="Book Antiqua" w:cs="Arial"/>
          <w:b/>
          <w:sz w:val="24"/>
          <w:szCs w:val="24"/>
          <w:lang w:eastAsia="en-GB"/>
        </w:rPr>
      </w:pPr>
    </w:p>
    <w:p w:rsidR="003657AB" w:rsidRPr="00C22C6C" w:rsidRDefault="003657AB" w:rsidP="001F5482">
      <w:pPr>
        <w:spacing w:after="0" w:line="240" w:lineRule="auto"/>
        <w:ind w:left="1440" w:hanging="1440"/>
        <w:jc w:val="both"/>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11.20</w:t>
      </w:r>
      <w:proofErr w:type="gramStart"/>
      <w:r w:rsidRPr="00C22C6C">
        <w:rPr>
          <w:rFonts w:ascii="Book Antiqua" w:eastAsia="Times New Roman" w:hAnsi="Book Antiqua" w:cs="Arial"/>
          <w:b/>
          <w:sz w:val="24"/>
          <w:szCs w:val="24"/>
          <w:lang w:eastAsia="en-GB"/>
        </w:rPr>
        <w:t>am</w:t>
      </w:r>
      <w:proofErr w:type="gramEnd"/>
      <w:r w:rsidRPr="00C22C6C">
        <w:rPr>
          <w:rFonts w:ascii="Book Antiqua" w:eastAsia="Times New Roman" w:hAnsi="Book Antiqua" w:cs="Arial"/>
          <w:b/>
          <w:sz w:val="24"/>
          <w:szCs w:val="24"/>
          <w:lang w:eastAsia="en-GB"/>
        </w:rPr>
        <w:tab/>
        <w:t xml:space="preserve">    </w:t>
      </w:r>
      <w:r w:rsidRPr="00C22C6C">
        <w:rPr>
          <w:rFonts w:ascii="Book Antiqua" w:eastAsia="Times New Roman" w:hAnsi="Book Antiqua" w:cs="Arial"/>
          <w:i/>
          <w:sz w:val="24"/>
          <w:szCs w:val="24"/>
          <w:lang w:eastAsia="en-GB"/>
        </w:rPr>
        <w:t>Radical Holiness Networks and Theological Education in the UK</w:t>
      </w:r>
      <w:r w:rsidR="0009494D" w:rsidRPr="00C22C6C">
        <w:rPr>
          <w:rFonts w:ascii="Book Antiqua" w:eastAsia="Times New Roman" w:hAnsi="Book Antiqua" w:cs="Arial"/>
          <w:i/>
          <w:sz w:val="24"/>
          <w:szCs w:val="24"/>
          <w:lang w:eastAsia="en-GB"/>
        </w:rPr>
        <w:t>, 1870–2019</w:t>
      </w:r>
    </w:p>
    <w:p w:rsidR="003657AB" w:rsidRPr="00C22C6C" w:rsidRDefault="00C22C6C" w:rsidP="00C22C6C">
      <w:pPr>
        <w:spacing w:after="0" w:line="240" w:lineRule="auto"/>
        <w:ind w:left="1680"/>
        <w:jc w:val="both"/>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 xml:space="preserve">Dr </w:t>
      </w:r>
      <w:r w:rsidR="003657AB" w:rsidRPr="00C22C6C">
        <w:rPr>
          <w:rFonts w:ascii="Book Antiqua" w:eastAsia="Times New Roman" w:hAnsi="Book Antiqua" w:cs="Arial"/>
          <w:sz w:val="24"/>
          <w:szCs w:val="24"/>
          <w:lang w:eastAsia="en-GB"/>
        </w:rPr>
        <w:t xml:space="preserve">David Bundy, Associate Director, </w:t>
      </w:r>
      <w:proofErr w:type="gramStart"/>
      <w:r w:rsidR="003657AB" w:rsidRPr="00C22C6C">
        <w:rPr>
          <w:rFonts w:ascii="Book Antiqua" w:eastAsia="Times New Roman" w:hAnsi="Book Antiqua" w:cs="Arial"/>
          <w:sz w:val="24"/>
          <w:szCs w:val="24"/>
          <w:lang w:eastAsia="en-GB"/>
        </w:rPr>
        <w:t>Manchester</w:t>
      </w:r>
      <w:proofErr w:type="gramEnd"/>
      <w:r w:rsidR="003657AB" w:rsidRPr="00C22C6C">
        <w:rPr>
          <w:rFonts w:ascii="Book Antiqua" w:eastAsia="Times New Roman" w:hAnsi="Book Antiqua" w:cs="Arial"/>
          <w:sz w:val="24"/>
          <w:szCs w:val="24"/>
          <w:lang w:eastAsia="en-GB"/>
        </w:rPr>
        <w:t xml:space="preserve"> Wesley Research Centre</w:t>
      </w:r>
      <w:r w:rsidRPr="00C22C6C">
        <w:rPr>
          <w:rFonts w:ascii="Book Antiqua" w:eastAsia="Times New Roman" w:hAnsi="Book Antiqua" w:cs="Arial"/>
          <w:sz w:val="24"/>
          <w:szCs w:val="24"/>
          <w:lang w:eastAsia="en-GB"/>
        </w:rPr>
        <w:t xml:space="preserve"> (Chair: Dr George Bailey)</w:t>
      </w:r>
    </w:p>
    <w:p w:rsidR="001F5482" w:rsidRPr="00C22C6C" w:rsidRDefault="001F5482" w:rsidP="003657AB">
      <w:pPr>
        <w:spacing w:after="0" w:line="240" w:lineRule="auto"/>
        <w:ind w:left="1440" w:hanging="1440"/>
        <w:jc w:val="both"/>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ab/>
      </w:r>
    </w:p>
    <w:p w:rsidR="001F5482" w:rsidRPr="00C22C6C" w:rsidRDefault="003657AB" w:rsidP="001F5482">
      <w:pPr>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b/>
          <w:sz w:val="24"/>
          <w:szCs w:val="24"/>
          <w:lang w:eastAsia="en-GB"/>
        </w:rPr>
        <w:t>12.10</w:t>
      </w:r>
      <w:r w:rsidR="001F5482" w:rsidRPr="00C22C6C">
        <w:rPr>
          <w:rFonts w:ascii="Book Antiqua" w:eastAsia="Times New Roman" w:hAnsi="Book Antiqua" w:cs="Arial"/>
          <w:b/>
          <w:sz w:val="24"/>
          <w:szCs w:val="24"/>
          <w:lang w:eastAsia="en-GB"/>
        </w:rPr>
        <w:t>pm</w:t>
      </w:r>
      <w:r w:rsidR="001F5482" w:rsidRPr="00C22C6C">
        <w:rPr>
          <w:rFonts w:ascii="Book Antiqua" w:eastAsia="Times New Roman" w:hAnsi="Book Antiqua" w:cs="Arial"/>
          <w:b/>
          <w:sz w:val="24"/>
          <w:szCs w:val="24"/>
          <w:lang w:eastAsia="en-GB"/>
        </w:rPr>
        <w:tab/>
      </w:r>
      <w:proofErr w:type="gramStart"/>
      <w:r w:rsidRPr="00C22C6C">
        <w:rPr>
          <w:rFonts w:ascii="Book Antiqua" w:eastAsia="Times New Roman" w:hAnsi="Book Antiqua" w:cs="Arial"/>
          <w:i/>
          <w:sz w:val="24"/>
          <w:szCs w:val="24"/>
          <w:lang w:eastAsia="en-GB"/>
        </w:rPr>
        <w:t>The</w:t>
      </w:r>
      <w:proofErr w:type="gramEnd"/>
      <w:r w:rsidRPr="00C22C6C">
        <w:rPr>
          <w:rFonts w:ascii="Book Antiqua" w:eastAsia="Times New Roman" w:hAnsi="Book Antiqua" w:cs="Arial"/>
          <w:i/>
          <w:sz w:val="24"/>
          <w:szCs w:val="24"/>
          <w:lang w:eastAsia="en-GB"/>
        </w:rPr>
        <w:t xml:space="preserve"> Reception of and Reaction to the Holiness Movement within British Methodism in the 19th Century</w:t>
      </w:r>
    </w:p>
    <w:p w:rsidR="009167A3" w:rsidRPr="00C22C6C" w:rsidRDefault="001F5482" w:rsidP="003657AB">
      <w:pPr>
        <w:spacing w:after="0" w:line="240" w:lineRule="auto"/>
        <w:ind w:left="1701" w:hanging="1701"/>
        <w:rPr>
          <w:rFonts w:ascii="Book Antiqua" w:eastAsia="Times New Roman" w:hAnsi="Book Antiqua" w:cs="Arial"/>
          <w:b/>
          <w:sz w:val="24"/>
          <w:szCs w:val="24"/>
          <w:lang w:eastAsia="en-GB"/>
        </w:rPr>
      </w:pPr>
      <w:r w:rsidRPr="00C22C6C">
        <w:rPr>
          <w:rFonts w:ascii="Book Antiqua" w:eastAsia="Times New Roman" w:hAnsi="Book Antiqua" w:cs="Arial"/>
          <w:sz w:val="24"/>
          <w:szCs w:val="24"/>
          <w:lang w:eastAsia="en-GB"/>
        </w:rPr>
        <w:tab/>
      </w:r>
      <w:r w:rsidR="00C22C6C" w:rsidRPr="00C22C6C">
        <w:rPr>
          <w:rFonts w:ascii="Book Antiqua" w:eastAsia="Times New Roman" w:hAnsi="Book Antiqua" w:cs="Arial"/>
          <w:sz w:val="24"/>
          <w:szCs w:val="24"/>
          <w:lang w:eastAsia="en-GB"/>
        </w:rPr>
        <w:t xml:space="preserve">Dr </w:t>
      </w:r>
      <w:r w:rsidR="00B52CB9" w:rsidRPr="00C22C6C">
        <w:rPr>
          <w:rFonts w:ascii="Book Antiqua" w:eastAsia="Times New Roman" w:hAnsi="Book Antiqua" w:cs="Arial"/>
          <w:sz w:val="24"/>
          <w:szCs w:val="24"/>
          <w:lang w:eastAsia="en-GB"/>
        </w:rPr>
        <w:t xml:space="preserve">Tim </w:t>
      </w:r>
      <w:proofErr w:type="spellStart"/>
      <w:r w:rsidR="00B52CB9" w:rsidRPr="00C22C6C">
        <w:rPr>
          <w:rFonts w:ascii="Book Antiqua" w:eastAsia="Times New Roman" w:hAnsi="Book Antiqua" w:cs="Arial"/>
          <w:sz w:val="24"/>
          <w:szCs w:val="24"/>
          <w:lang w:eastAsia="en-GB"/>
        </w:rPr>
        <w:t>Macquiban</w:t>
      </w:r>
      <w:proofErr w:type="spellEnd"/>
      <w:r w:rsidR="00B52CB9" w:rsidRPr="00C22C6C">
        <w:rPr>
          <w:rFonts w:ascii="Book Antiqua" w:eastAsia="Times New Roman" w:hAnsi="Book Antiqua" w:cs="Arial"/>
          <w:sz w:val="24"/>
          <w:szCs w:val="24"/>
          <w:lang w:eastAsia="en-GB"/>
        </w:rPr>
        <w:t xml:space="preserve">, Research Director, </w:t>
      </w:r>
      <w:proofErr w:type="spellStart"/>
      <w:proofErr w:type="gramStart"/>
      <w:r w:rsidR="00B52CB9" w:rsidRPr="00C22C6C">
        <w:rPr>
          <w:rFonts w:ascii="Book Antiqua" w:eastAsia="Times New Roman" w:hAnsi="Book Antiqua" w:cs="Arial"/>
          <w:sz w:val="24"/>
          <w:szCs w:val="24"/>
          <w:lang w:eastAsia="en-GB"/>
        </w:rPr>
        <w:t>Englesea</w:t>
      </w:r>
      <w:proofErr w:type="spellEnd"/>
      <w:proofErr w:type="gramEnd"/>
      <w:r w:rsidR="00B52CB9" w:rsidRPr="00C22C6C">
        <w:rPr>
          <w:rFonts w:ascii="Book Antiqua" w:eastAsia="Times New Roman" w:hAnsi="Book Antiqua" w:cs="Arial"/>
          <w:sz w:val="24"/>
          <w:szCs w:val="24"/>
          <w:lang w:eastAsia="en-GB"/>
        </w:rPr>
        <w:t xml:space="preserve"> Brook Museum of Primitive Methodism</w:t>
      </w:r>
      <w:r w:rsidR="00C22C6C" w:rsidRPr="00C22C6C">
        <w:rPr>
          <w:rFonts w:ascii="Book Antiqua" w:eastAsia="Times New Roman" w:hAnsi="Book Antiqua" w:cs="Arial"/>
          <w:sz w:val="24"/>
          <w:szCs w:val="24"/>
          <w:lang w:eastAsia="en-GB"/>
        </w:rPr>
        <w:t xml:space="preserve"> (Chair: Dr Elizabeth Kent)</w:t>
      </w:r>
      <w:r w:rsidR="00B52CB9" w:rsidRPr="00C22C6C">
        <w:rPr>
          <w:rFonts w:ascii="Book Antiqua" w:eastAsia="Times New Roman" w:hAnsi="Book Antiqua" w:cs="Arial"/>
          <w:b/>
          <w:sz w:val="24"/>
          <w:szCs w:val="24"/>
          <w:lang w:eastAsia="en-GB"/>
        </w:rPr>
        <w:tab/>
      </w:r>
    </w:p>
    <w:p w:rsidR="001F5482" w:rsidRPr="00C22C6C" w:rsidRDefault="009167A3" w:rsidP="001F5482">
      <w:pPr>
        <w:spacing w:after="0" w:line="240" w:lineRule="auto"/>
        <w:jc w:val="both"/>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ab/>
      </w:r>
    </w:p>
    <w:p w:rsidR="00437BA4" w:rsidRPr="00C22C6C" w:rsidRDefault="003657AB" w:rsidP="003657AB">
      <w:pPr>
        <w:spacing w:after="0" w:line="240" w:lineRule="auto"/>
        <w:ind w:left="1701" w:hanging="1701"/>
        <w:jc w:val="both"/>
        <w:rPr>
          <w:rFonts w:ascii="Book Antiqua" w:eastAsia="Times New Roman" w:hAnsi="Book Antiqua" w:cs="Arial"/>
          <w:sz w:val="24"/>
          <w:szCs w:val="24"/>
          <w:lang w:eastAsia="en-GB"/>
        </w:rPr>
      </w:pPr>
      <w:r w:rsidRPr="00C22C6C">
        <w:rPr>
          <w:rFonts w:ascii="Book Antiqua" w:eastAsia="Times New Roman" w:hAnsi="Book Antiqua" w:cs="Arial"/>
          <w:b/>
          <w:sz w:val="24"/>
          <w:szCs w:val="24"/>
          <w:lang w:eastAsia="en-GB"/>
        </w:rPr>
        <w:t>1.00</w:t>
      </w:r>
      <w:r w:rsidR="001F5482" w:rsidRPr="00C22C6C">
        <w:rPr>
          <w:rFonts w:ascii="Book Antiqua" w:eastAsia="Times New Roman" w:hAnsi="Book Antiqua" w:cs="Arial"/>
          <w:b/>
          <w:sz w:val="24"/>
          <w:szCs w:val="24"/>
          <w:lang w:eastAsia="en-GB"/>
        </w:rPr>
        <w:t>pm</w:t>
      </w:r>
      <w:r w:rsidR="001F5482" w:rsidRPr="00C22C6C">
        <w:rPr>
          <w:rFonts w:ascii="Book Antiqua" w:eastAsia="Times New Roman" w:hAnsi="Book Antiqua" w:cs="Arial"/>
          <w:b/>
          <w:sz w:val="24"/>
          <w:szCs w:val="24"/>
          <w:lang w:eastAsia="en-GB"/>
        </w:rPr>
        <w:tab/>
        <w:t>Lunch</w:t>
      </w:r>
      <w:r w:rsidR="00437BA4" w:rsidRPr="00C22C6C">
        <w:rPr>
          <w:rFonts w:ascii="Book Antiqua" w:eastAsia="Times New Roman" w:hAnsi="Book Antiqua" w:cs="Arial"/>
          <w:b/>
          <w:sz w:val="24"/>
          <w:szCs w:val="24"/>
          <w:lang w:eastAsia="en-GB"/>
        </w:rPr>
        <w:t xml:space="preserve"> </w:t>
      </w:r>
    </w:p>
    <w:p w:rsidR="001F5482" w:rsidRPr="00C22C6C" w:rsidRDefault="001F5482" w:rsidP="001F5482">
      <w:pPr>
        <w:spacing w:after="0" w:line="240" w:lineRule="auto"/>
        <w:ind w:left="1701" w:hanging="1701"/>
        <w:jc w:val="both"/>
        <w:rPr>
          <w:rFonts w:ascii="Book Antiqua" w:eastAsia="Times New Roman" w:hAnsi="Book Antiqua" w:cs="Arial"/>
          <w:b/>
          <w:sz w:val="24"/>
          <w:szCs w:val="24"/>
          <w:lang w:eastAsia="en-GB"/>
        </w:rPr>
      </w:pPr>
    </w:p>
    <w:p w:rsidR="001F5482" w:rsidRPr="00C22C6C" w:rsidRDefault="00360E89" w:rsidP="001F5482">
      <w:pPr>
        <w:spacing w:after="0" w:line="240" w:lineRule="auto"/>
        <w:ind w:left="1701" w:hanging="1701"/>
        <w:jc w:val="both"/>
        <w:rPr>
          <w:rFonts w:ascii="Book Antiqua" w:eastAsia="Times New Roman" w:hAnsi="Book Antiqua" w:cs="Arial"/>
          <w:sz w:val="24"/>
          <w:szCs w:val="24"/>
          <w:lang w:eastAsia="en-GB"/>
        </w:rPr>
      </w:pPr>
      <w:r w:rsidRPr="00C22C6C">
        <w:rPr>
          <w:rFonts w:ascii="Book Antiqua" w:eastAsia="Times New Roman" w:hAnsi="Book Antiqua" w:cs="Arial"/>
          <w:b/>
          <w:sz w:val="24"/>
          <w:szCs w:val="24"/>
          <w:lang w:eastAsia="en-GB"/>
        </w:rPr>
        <w:t>1.50</w:t>
      </w:r>
      <w:r w:rsidR="001F5482" w:rsidRPr="00C22C6C">
        <w:rPr>
          <w:rFonts w:ascii="Book Antiqua" w:eastAsia="Times New Roman" w:hAnsi="Book Antiqua" w:cs="Arial"/>
          <w:b/>
          <w:sz w:val="24"/>
          <w:szCs w:val="24"/>
          <w:lang w:eastAsia="en-GB"/>
        </w:rPr>
        <w:t xml:space="preserve">pm </w:t>
      </w:r>
      <w:r w:rsidR="001F5482" w:rsidRPr="00C22C6C">
        <w:rPr>
          <w:rFonts w:ascii="Book Antiqua" w:eastAsia="Times New Roman" w:hAnsi="Book Antiqua" w:cs="Arial"/>
          <w:b/>
          <w:sz w:val="24"/>
          <w:szCs w:val="24"/>
          <w:lang w:eastAsia="en-GB"/>
        </w:rPr>
        <w:tab/>
      </w:r>
      <w:proofErr w:type="gramStart"/>
      <w:r w:rsidR="003657AB" w:rsidRPr="00C22C6C">
        <w:rPr>
          <w:rFonts w:ascii="Book Antiqua" w:eastAsia="Times New Roman" w:hAnsi="Book Antiqua" w:cs="Arial"/>
          <w:i/>
          <w:sz w:val="24"/>
          <w:szCs w:val="24"/>
          <w:lang w:eastAsia="en-GB"/>
        </w:rPr>
        <w:t>The</w:t>
      </w:r>
      <w:proofErr w:type="gramEnd"/>
      <w:r w:rsidR="003657AB" w:rsidRPr="00C22C6C">
        <w:rPr>
          <w:rFonts w:ascii="Book Antiqua" w:eastAsia="Times New Roman" w:hAnsi="Book Antiqua" w:cs="Arial"/>
          <w:i/>
          <w:sz w:val="24"/>
          <w:szCs w:val="24"/>
          <w:lang w:eastAsia="en-GB"/>
        </w:rPr>
        <w:t xml:space="preserve"> Salvation Army and the Holiness Movement</w:t>
      </w:r>
    </w:p>
    <w:p w:rsidR="00C22C6C" w:rsidRPr="00C22C6C" w:rsidRDefault="00360E89" w:rsidP="00C22C6C">
      <w:pPr>
        <w:spacing w:after="0" w:line="240" w:lineRule="auto"/>
        <w:ind w:left="1701" w:hanging="1701"/>
        <w:jc w:val="both"/>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ab/>
      </w:r>
      <w:r w:rsidR="00C22C6C" w:rsidRPr="00C22C6C">
        <w:rPr>
          <w:rFonts w:ascii="Book Antiqua" w:eastAsia="Times New Roman" w:hAnsi="Book Antiqua" w:cs="Arial"/>
          <w:sz w:val="24"/>
          <w:szCs w:val="24"/>
          <w:lang w:eastAsia="en-GB"/>
        </w:rPr>
        <w:t xml:space="preserve">Dr </w:t>
      </w:r>
      <w:r w:rsidR="003657AB" w:rsidRPr="00C22C6C">
        <w:rPr>
          <w:rFonts w:ascii="Book Antiqua" w:eastAsia="Times New Roman" w:hAnsi="Book Antiqua" w:cs="Arial"/>
          <w:sz w:val="24"/>
          <w:szCs w:val="24"/>
          <w:lang w:eastAsia="en-GB"/>
        </w:rPr>
        <w:t xml:space="preserve">Glenn </w:t>
      </w:r>
      <w:proofErr w:type="spellStart"/>
      <w:r w:rsidR="003657AB" w:rsidRPr="00C22C6C">
        <w:rPr>
          <w:rFonts w:ascii="Book Antiqua" w:eastAsia="Times New Roman" w:hAnsi="Book Antiqua" w:cs="Arial"/>
          <w:sz w:val="24"/>
          <w:szCs w:val="24"/>
          <w:lang w:eastAsia="en-GB"/>
        </w:rPr>
        <w:t>Horridge</w:t>
      </w:r>
      <w:proofErr w:type="spellEnd"/>
      <w:r w:rsidR="001F5482" w:rsidRPr="00C22C6C">
        <w:rPr>
          <w:rFonts w:ascii="Book Antiqua" w:eastAsia="Times New Roman" w:hAnsi="Book Antiqua" w:cs="Arial"/>
          <w:sz w:val="24"/>
          <w:szCs w:val="24"/>
          <w:lang w:eastAsia="en-GB"/>
        </w:rPr>
        <w:t xml:space="preserve">, </w:t>
      </w:r>
      <w:r w:rsidR="003657AB" w:rsidRPr="00C22C6C">
        <w:rPr>
          <w:rFonts w:ascii="Book Antiqua" w:eastAsia="Times New Roman" w:hAnsi="Book Antiqua" w:cs="Arial"/>
          <w:sz w:val="24"/>
          <w:szCs w:val="24"/>
          <w:lang w:eastAsia="en-GB"/>
        </w:rPr>
        <w:t xml:space="preserve">Westminster </w:t>
      </w:r>
      <w:proofErr w:type="gramStart"/>
      <w:r w:rsidR="003657AB" w:rsidRPr="00C22C6C">
        <w:rPr>
          <w:rFonts w:ascii="Book Antiqua" w:eastAsia="Times New Roman" w:hAnsi="Book Antiqua" w:cs="Arial"/>
          <w:sz w:val="24"/>
          <w:szCs w:val="24"/>
          <w:lang w:eastAsia="en-GB"/>
        </w:rPr>
        <w:t>Under</w:t>
      </w:r>
      <w:proofErr w:type="gramEnd"/>
      <w:r w:rsidR="003657AB" w:rsidRPr="00C22C6C">
        <w:rPr>
          <w:rFonts w:ascii="Book Antiqua" w:eastAsia="Times New Roman" w:hAnsi="Book Antiqua" w:cs="Arial"/>
          <w:sz w:val="24"/>
          <w:szCs w:val="24"/>
          <w:lang w:eastAsia="en-GB"/>
        </w:rPr>
        <w:t xml:space="preserve"> School</w:t>
      </w:r>
      <w:r w:rsidR="00C22C6C" w:rsidRPr="00C22C6C">
        <w:rPr>
          <w:rFonts w:ascii="Book Antiqua" w:eastAsia="Times New Roman" w:hAnsi="Book Antiqua" w:cs="Arial"/>
          <w:sz w:val="24"/>
          <w:szCs w:val="24"/>
          <w:lang w:eastAsia="en-GB"/>
        </w:rPr>
        <w:t xml:space="preserve"> (Chair: Captain Stephen Oliver)</w:t>
      </w:r>
    </w:p>
    <w:p w:rsidR="00C22C6C" w:rsidRPr="00C22C6C" w:rsidRDefault="00C22C6C" w:rsidP="001F5482">
      <w:pPr>
        <w:spacing w:after="0" w:line="240" w:lineRule="auto"/>
        <w:jc w:val="both"/>
        <w:rPr>
          <w:rFonts w:ascii="Book Antiqua" w:eastAsia="Times New Roman" w:hAnsi="Book Antiqua" w:cs="Arial"/>
          <w:b/>
          <w:sz w:val="24"/>
          <w:szCs w:val="24"/>
          <w:lang w:eastAsia="en-GB"/>
        </w:rPr>
      </w:pPr>
    </w:p>
    <w:p w:rsidR="001F5482" w:rsidRPr="00C22C6C" w:rsidRDefault="00360E89" w:rsidP="001F5482">
      <w:pPr>
        <w:spacing w:after="0" w:line="240" w:lineRule="auto"/>
        <w:ind w:left="1701" w:hanging="1701"/>
        <w:rPr>
          <w:rFonts w:ascii="Book Antiqua" w:eastAsia="Times New Roman" w:hAnsi="Book Antiqua" w:cs="Arial"/>
          <w:b/>
          <w:bCs/>
          <w:i/>
          <w:sz w:val="24"/>
          <w:szCs w:val="24"/>
          <w:lang w:val="fr-FR" w:eastAsia="en-GB"/>
        </w:rPr>
      </w:pPr>
      <w:r w:rsidRPr="00C22C6C">
        <w:rPr>
          <w:rFonts w:ascii="Book Antiqua" w:eastAsia="Times New Roman" w:hAnsi="Book Antiqua" w:cs="Arial"/>
          <w:b/>
          <w:sz w:val="24"/>
          <w:szCs w:val="24"/>
          <w:lang w:eastAsia="en-GB"/>
        </w:rPr>
        <w:t>2.30</w:t>
      </w:r>
      <w:r w:rsidR="001F5482" w:rsidRPr="00C22C6C">
        <w:rPr>
          <w:rFonts w:ascii="Book Antiqua" w:eastAsia="Times New Roman" w:hAnsi="Book Antiqua" w:cs="Arial"/>
          <w:b/>
          <w:sz w:val="24"/>
          <w:szCs w:val="24"/>
          <w:lang w:eastAsia="en-GB"/>
        </w:rPr>
        <w:t>pm</w:t>
      </w:r>
      <w:r w:rsidR="0075653B" w:rsidRPr="00C22C6C">
        <w:rPr>
          <w:rFonts w:ascii="Book Antiqua" w:eastAsia="Times New Roman" w:hAnsi="Book Antiqua" w:cs="Arial"/>
          <w:b/>
          <w:sz w:val="24"/>
          <w:szCs w:val="24"/>
          <w:lang w:eastAsia="en-GB"/>
        </w:rPr>
        <w:tab/>
      </w:r>
      <w:r w:rsidR="004509C5" w:rsidRPr="00C22C6C">
        <w:rPr>
          <w:rFonts w:ascii="Book Antiqua" w:eastAsia="Times New Roman" w:hAnsi="Book Antiqua" w:cs="Arial"/>
          <w:bCs/>
          <w:i/>
          <w:sz w:val="24"/>
          <w:szCs w:val="24"/>
          <w:lang w:eastAsia="en-GB"/>
        </w:rPr>
        <w:t>Practical Christianity and Methodist Advocacy for Ottoman Armenians (1894-1915)</w:t>
      </w:r>
    </w:p>
    <w:p w:rsidR="009167A3" w:rsidRPr="00C22C6C" w:rsidRDefault="001F5482" w:rsidP="003657AB">
      <w:pPr>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ab/>
      </w:r>
      <w:r w:rsidR="00C22C6C" w:rsidRPr="00C22C6C">
        <w:rPr>
          <w:rFonts w:ascii="Book Antiqua" w:eastAsia="Times New Roman" w:hAnsi="Book Antiqua" w:cs="Arial"/>
          <w:sz w:val="24"/>
          <w:szCs w:val="24"/>
          <w:lang w:eastAsia="en-GB"/>
        </w:rPr>
        <w:t xml:space="preserve">Dr </w:t>
      </w:r>
      <w:proofErr w:type="spellStart"/>
      <w:r w:rsidR="003657AB" w:rsidRPr="00C22C6C">
        <w:rPr>
          <w:rFonts w:ascii="Book Antiqua" w:eastAsia="Times New Roman" w:hAnsi="Book Antiqua" w:cs="Arial"/>
          <w:sz w:val="24"/>
          <w:szCs w:val="24"/>
          <w:lang w:eastAsia="en-GB"/>
        </w:rPr>
        <w:t>Stéphanie</w:t>
      </w:r>
      <w:proofErr w:type="spellEnd"/>
      <w:r w:rsidR="003657AB" w:rsidRPr="00C22C6C">
        <w:rPr>
          <w:rFonts w:ascii="Book Antiqua" w:eastAsia="Times New Roman" w:hAnsi="Book Antiqua" w:cs="Arial"/>
          <w:sz w:val="24"/>
          <w:szCs w:val="24"/>
          <w:lang w:eastAsia="en-GB"/>
        </w:rPr>
        <w:t xml:space="preserve"> </w:t>
      </w:r>
      <w:proofErr w:type="spellStart"/>
      <w:r w:rsidR="003657AB" w:rsidRPr="00C22C6C">
        <w:rPr>
          <w:rFonts w:ascii="Book Antiqua" w:eastAsia="Times New Roman" w:hAnsi="Book Antiqua" w:cs="Arial"/>
          <w:sz w:val="24"/>
          <w:szCs w:val="24"/>
          <w:lang w:eastAsia="en-GB"/>
        </w:rPr>
        <w:t>Prévost</w:t>
      </w:r>
      <w:proofErr w:type="spellEnd"/>
      <w:r w:rsidRPr="00C22C6C">
        <w:rPr>
          <w:rFonts w:ascii="Book Antiqua" w:eastAsia="Times New Roman" w:hAnsi="Book Antiqua" w:cs="Arial"/>
          <w:sz w:val="24"/>
          <w:szCs w:val="24"/>
          <w:lang w:eastAsia="en-GB"/>
        </w:rPr>
        <w:t xml:space="preserve">, </w:t>
      </w:r>
      <w:proofErr w:type="spellStart"/>
      <w:r w:rsidR="003657AB" w:rsidRPr="00C22C6C">
        <w:rPr>
          <w:rFonts w:ascii="Book Antiqua" w:eastAsia="Times New Roman" w:hAnsi="Book Antiqua" w:cs="Arial"/>
          <w:sz w:val="24"/>
          <w:szCs w:val="24"/>
          <w:lang w:eastAsia="en-GB"/>
        </w:rPr>
        <w:t>Université</w:t>
      </w:r>
      <w:proofErr w:type="spellEnd"/>
      <w:r w:rsidR="003657AB" w:rsidRPr="00C22C6C">
        <w:rPr>
          <w:rFonts w:ascii="Book Antiqua" w:eastAsia="Times New Roman" w:hAnsi="Book Antiqua" w:cs="Arial"/>
          <w:sz w:val="24"/>
          <w:szCs w:val="24"/>
          <w:lang w:eastAsia="en-GB"/>
        </w:rPr>
        <w:t xml:space="preserve"> Paris Diderot</w:t>
      </w:r>
      <w:r w:rsidR="00C22C6C" w:rsidRPr="00C22C6C">
        <w:rPr>
          <w:rFonts w:ascii="Book Antiqua" w:eastAsia="Times New Roman" w:hAnsi="Book Antiqua" w:cs="Arial"/>
          <w:sz w:val="24"/>
          <w:szCs w:val="24"/>
          <w:lang w:eastAsia="en-GB"/>
        </w:rPr>
        <w:t xml:space="preserve"> (Chair: Dr </w:t>
      </w:r>
      <w:r w:rsidR="00FE080D">
        <w:rPr>
          <w:rFonts w:ascii="Book Antiqua" w:eastAsia="Times New Roman" w:hAnsi="Book Antiqua" w:cs="Arial"/>
          <w:sz w:val="24"/>
          <w:szCs w:val="24"/>
          <w:lang w:eastAsia="en-GB"/>
        </w:rPr>
        <w:t>Julie Lunn</w:t>
      </w:r>
      <w:r w:rsidR="00C22C6C" w:rsidRPr="00C22C6C">
        <w:rPr>
          <w:rFonts w:ascii="Book Antiqua" w:eastAsia="Times New Roman" w:hAnsi="Book Antiqua" w:cs="Arial"/>
          <w:sz w:val="24"/>
          <w:szCs w:val="24"/>
          <w:lang w:eastAsia="en-GB"/>
        </w:rPr>
        <w:t>)</w:t>
      </w:r>
    </w:p>
    <w:p w:rsidR="001F5482" w:rsidRPr="00C22C6C" w:rsidRDefault="001F5482" w:rsidP="001F5482">
      <w:pPr>
        <w:spacing w:after="0" w:line="240" w:lineRule="auto"/>
        <w:jc w:val="both"/>
        <w:rPr>
          <w:rFonts w:ascii="Book Antiqua" w:eastAsia="Times New Roman" w:hAnsi="Book Antiqua" w:cs="Arial"/>
          <w:b/>
          <w:sz w:val="24"/>
          <w:szCs w:val="24"/>
          <w:lang w:eastAsia="en-GB"/>
        </w:rPr>
      </w:pPr>
    </w:p>
    <w:p w:rsidR="001F5482" w:rsidRPr="00C22C6C" w:rsidRDefault="00360E89" w:rsidP="00C22C6C">
      <w:pPr>
        <w:spacing w:after="0" w:line="240" w:lineRule="auto"/>
        <w:ind w:left="1701" w:hanging="1701"/>
        <w:jc w:val="both"/>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3.1</w:t>
      </w:r>
      <w:r w:rsidR="001F5482" w:rsidRPr="00C22C6C">
        <w:rPr>
          <w:rFonts w:ascii="Book Antiqua" w:eastAsia="Times New Roman" w:hAnsi="Book Antiqua" w:cs="Arial"/>
          <w:b/>
          <w:sz w:val="24"/>
          <w:szCs w:val="24"/>
          <w:lang w:eastAsia="en-GB"/>
        </w:rPr>
        <w:t xml:space="preserve">0pm </w:t>
      </w:r>
      <w:r w:rsidR="001F5482" w:rsidRPr="00C22C6C">
        <w:rPr>
          <w:rFonts w:ascii="Book Antiqua" w:eastAsia="Times New Roman" w:hAnsi="Book Antiqua" w:cs="Arial"/>
          <w:b/>
          <w:sz w:val="24"/>
          <w:szCs w:val="24"/>
          <w:lang w:eastAsia="en-GB"/>
        </w:rPr>
        <w:tab/>
        <w:t>Tea &amp; Coffee</w:t>
      </w:r>
    </w:p>
    <w:p w:rsidR="00C22C6C" w:rsidRPr="00C22C6C" w:rsidRDefault="00C22C6C" w:rsidP="001F5482">
      <w:pPr>
        <w:spacing w:after="0" w:line="240" w:lineRule="auto"/>
        <w:ind w:left="1701" w:hanging="1701"/>
        <w:jc w:val="both"/>
        <w:rPr>
          <w:rFonts w:ascii="Book Antiqua" w:eastAsia="Times New Roman" w:hAnsi="Book Antiqua" w:cs="Arial"/>
          <w:b/>
          <w:sz w:val="24"/>
          <w:szCs w:val="24"/>
          <w:lang w:eastAsia="en-GB"/>
        </w:rPr>
      </w:pPr>
    </w:p>
    <w:p w:rsidR="009167A3" w:rsidRPr="00C22C6C" w:rsidRDefault="00360E89" w:rsidP="00360E89">
      <w:pPr>
        <w:spacing w:after="0" w:line="240" w:lineRule="auto"/>
        <w:ind w:left="1701" w:hanging="1701"/>
        <w:jc w:val="both"/>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3.30</w:t>
      </w:r>
      <w:r w:rsidR="001F5482" w:rsidRPr="00C22C6C">
        <w:rPr>
          <w:rFonts w:ascii="Book Antiqua" w:eastAsia="Times New Roman" w:hAnsi="Book Antiqua" w:cs="Arial"/>
          <w:b/>
          <w:sz w:val="24"/>
          <w:szCs w:val="24"/>
          <w:lang w:eastAsia="en-GB"/>
        </w:rPr>
        <w:t>pm</w:t>
      </w:r>
      <w:r w:rsidR="001F5482" w:rsidRPr="00C22C6C">
        <w:rPr>
          <w:rFonts w:ascii="Book Antiqua" w:eastAsia="Times New Roman" w:hAnsi="Book Antiqua" w:cs="Arial"/>
          <w:b/>
          <w:sz w:val="24"/>
          <w:szCs w:val="24"/>
          <w:lang w:eastAsia="en-GB"/>
        </w:rPr>
        <w:tab/>
      </w:r>
      <w:r w:rsidR="00D1320D" w:rsidRPr="00C22C6C">
        <w:rPr>
          <w:rFonts w:ascii="Book Antiqua" w:eastAsia="Times New Roman" w:hAnsi="Book Antiqua" w:cs="Arial"/>
          <w:i/>
          <w:sz w:val="24"/>
          <w:szCs w:val="24"/>
          <w:lang w:eastAsia="en-GB"/>
        </w:rPr>
        <w:t>God and the Ballot Box: Evidence from Victorian Britain</w:t>
      </w:r>
      <w:r w:rsidR="00CA3772" w:rsidRPr="00C22C6C">
        <w:rPr>
          <w:rFonts w:ascii="Book Antiqua" w:eastAsia="Times New Roman" w:hAnsi="Book Antiqua" w:cs="Arial"/>
          <w:i/>
          <w:sz w:val="24"/>
          <w:szCs w:val="24"/>
          <w:lang w:eastAsia="en-GB"/>
        </w:rPr>
        <w:t>, 1832-1910 </w:t>
      </w:r>
    </w:p>
    <w:p w:rsidR="00D1320D" w:rsidRPr="00C22C6C" w:rsidRDefault="00D1320D" w:rsidP="00360E89">
      <w:pPr>
        <w:spacing w:after="0" w:line="240" w:lineRule="auto"/>
        <w:ind w:left="1701" w:hanging="1701"/>
        <w:jc w:val="both"/>
        <w:rPr>
          <w:rFonts w:ascii="Book Antiqua" w:eastAsia="Times New Roman" w:hAnsi="Book Antiqua" w:cs="Arial"/>
          <w:sz w:val="24"/>
          <w:szCs w:val="24"/>
          <w:lang w:eastAsia="en-GB"/>
        </w:rPr>
      </w:pPr>
      <w:r w:rsidRPr="00C22C6C">
        <w:rPr>
          <w:rFonts w:ascii="Book Antiqua" w:eastAsia="Times New Roman" w:hAnsi="Book Antiqua" w:cs="Arial"/>
          <w:b/>
          <w:sz w:val="24"/>
          <w:szCs w:val="24"/>
          <w:lang w:eastAsia="en-GB"/>
        </w:rPr>
        <w:tab/>
      </w:r>
      <w:r w:rsidRPr="00C22C6C">
        <w:rPr>
          <w:rFonts w:ascii="Book Antiqua" w:eastAsia="Times New Roman" w:hAnsi="Book Antiqua" w:cs="Arial"/>
          <w:sz w:val="24"/>
          <w:szCs w:val="24"/>
          <w:lang w:eastAsia="en-GB"/>
        </w:rPr>
        <w:t xml:space="preserve">Samuel </w:t>
      </w:r>
      <w:proofErr w:type="spellStart"/>
      <w:r w:rsidRPr="00C22C6C">
        <w:rPr>
          <w:rFonts w:ascii="Book Antiqua" w:eastAsia="Times New Roman" w:hAnsi="Book Antiqua" w:cs="Arial"/>
          <w:sz w:val="24"/>
          <w:szCs w:val="24"/>
          <w:lang w:eastAsia="en-GB"/>
        </w:rPr>
        <w:t>Mellish</w:t>
      </w:r>
      <w:proofErr w:type="spellEnd"/>
      <w:r w:rsidRPr="00C22C6C">
        <w:rPr>
          <w:rFonts w:ascii="Book Antiqua" w:eastAsia="Times New Roman" w:hAnsi="Book Antiqua" w:cs="Arial"/>
          <w:sz w:val="24"/>
          <w:szCs w:val="24"/>
          <w:lang w:eastAsia="en-GB"/>
        </w:rPr>
        <w:t>, Durham University</w:t>
      </w:r>
      <w:r w:rsidR="00C22C6C" w:rsidRPr="00C22C6C">
        <w:rPr>
          <w:rFonts w:ascii="Book Antiqua" w:eastAsia="Times New Roman" w:hAnsi="Book Antiqua" w:cs="Arial"/>
          <w:sz w:val="24"/>
          <w:szCs w:val="24"/>
          <w:lang w:eastAsia="en-GB"/>
        </w:rPr>
        <w:t xml:space="preserve"> (Dr Clive Norris)</w:t>
      </w:r>
    </w:p>
    <w:p w:rsidR="001F5482" w:rsidRPr="00C22C6C" w:rsidRDefault="001F5482" w:rsidP="001F5482">
      <w:pPr>
        <w:spacing w:after="0" w:line="240" w:lineRule="auto"/>
        <w:ind w:left="1701" w:hanging="1701"/>
        <w:jc w:val="both"/>
        <w:rPr>
          <w:rFonts w:ascii="Book Antiqua" w:eastAsia="Times New Roman" w:hAnsi="Book Antiqua" w:cs="Arial"/>
          <w:sz w:val="24"/>
          <w:szCs w:val="24"/>
          <w:lang w:eastAsia="en-GB"/>
        </w:rPr>
      </w:pPr>
    </w:p>
    <w:p w:rsidR="001F5482" w:rsidRPr="00C22C6C" w:rsidRDefault="001F5482" w:rsidP="001F5482">
      <w:pPr>
        <w:tabs>
          <w:tab w:val="left" w:pos="1701"/>
        </w:tabs>
        <w:spacing w:after="0" w:line="240" w:lineRule="auto"/>
        <w:ind w:left="1701" w:hanging="1701"/>
        <w:rPr>
          <w:rFonts w:ascii="Book Antiqua" w:eastAsia="Times New Roman" w:hAnsi="Book Antiqua" w:cs="Arial"/>
          <w:b/>
          <w:sz w:val="24"/>
          <w:szCs w:val="24"/>
          <w:lang w:eastAsia="en-GB"/>
        </w:rPr>
      </w:pPr>
      <w:r w:rsidRPr="00C22C6C">
        <w:rPr>
          <w:rFonts w:ascii="Book Antiqua" w:eastAsia="Times New Roman" w:hAnsi="Book Antiqua" w:cs="Arial"/>
          <w:b/>
          <w:sz w:val="24"/>
          <w:szCs w:val="24"/>
          <w:lang w:eastAsia="en-GB"/>
        </w:rPr>
        <w:t>4.</w:t>
      </w:r>
      <w:r w:rsidR="00360E89" w:rsidRPr="00C22C6C">
        <w:rPr>
          <w:rFonts w:ascii="Book Antiqua" w:eastAsia="Times New Roman" w:hAnsi="Book Antiqua" w:cs="Arial"/>
          <w:b/>
          <w:sz w:val="24"/>
          <w:szCs w:val="24"/>
          <w:lang w:eastAsia="en-GB"/>
        </w:rPr>
        <w:t>10</w:t>
      </w:r>
      <w:r w:rsidRPr="00C22C6C">
        <w:rPr>
          <w:rFonts w:ascii="Book Antiqua" w:eastAsia="Times New Roman" w:hAnsi="Book Antiqua" w:cs="Arial"/>
          <w:b/>
          <w:sz w:val="24"/>
          <w:szCs w:val="24"/>
          <w:lang w:eastAsia="en-GB"/>
        </w:rPr>
        <w:t>pm</w:t>
      </w:r>
      <w:r w:rsidRPr="00C22C6C">
        <w:rPr>
          <w:rFonts w:ascii="Book Antiqua" w:eastAsia="Times New Roman" w:hAnsi="Book Antiqua" w:cs="Arial"/>
          <w:b/>
          <w:sz w:val="24"/>
          <w:szCs w:val="24"/>
          <w:lang w:eastAsia="en-GB"/>
        </w:rPr>
        <w:tab/>
        <w:t xml:space="preserve">Closing Announcements   </w:t>
      </w:r>
    </w:p>
    <w:p w:rsidR="006007BE" w:rsidRPr="00C22C6C" w:rsidRDefault="006007BE" w:rsidP="00360E89">
      <w:pPr>
        <w:tabs>
          <w:tab w:val="left" w:pos="1701"/>
        </w:tabs>
        <w:spacing w:after="0" w:line="240" w:lineRule="auto"/>
        <w:rPr>
          <w:rFonts w:ascii="Book Antiqua" w:eastAsia="Times New Roman" w:hAnsi="Book Antiqua" w:cs="Arial"/>
          <w:sz w:val="24"/>
          <w:szCs w:val="24"/>
          <w:u w:val="single"/>
          <w:lang w:eastAsia="en-GB"/>
        </w:rPr>
      </w:pPr>
    </w:p>
    <w:p w:rsidR="001F5482" w:rsidRPr="00C22C6C"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u w:val="single"/>
          <w:lang w:eastAsia="en-GB"/>
        </w:rPr>
        <w:t>Registration</w:t>
      </w:r>
      <w:r w:rsidRPr="00C22C6C">
        <w:rPr>
          <w:rFonts w:ascii="Book Antiqua" w:eastAsia="Times New Roman" w:hAnsi="Book Antiqua" w:cs="Arial"/>
          <w:sz w:val="24"/>
          <w:szCs w:val="24"/>
          <w:lang w:eastAsia="en-GB"/>
        </w:rPr>
        <w:t xml:space="preserve">: </w:t>
      </w:r>
    </w:p>
    <w:p w:rsidR="003657AB" w:rsidRPr="00C22C6C" w:rsidRDefault="003657AB" w:rsidP="003657AB">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There is no cost for attending the seminar or for the lunch which will be provided; however,</w:t>
      </w:r>
    </w:p>
    <w:p w:rsidR="003657AB" w:rsidRPr="00C22C6C" w:rsidRDefault="003657AB" w:rsidP="00494366">
      <w:pPr>
        <w:tabs>
          <w:tab w:val="left" w:pos="1701"/>
        </w:tabs>
        <w:spacing w:after="0" w:line="240" w:lineRule="auto"/>
        <w:rPr>
          <w:rFonts w:ascii="Book Antiqua" w:eastAsia="Times New Roman" w:hAnsi="Book Antiqua" w:cs="Arial"/>
          <w:sz w:val="24"/>
          <w:szCs w:val="24"/>
          <w:lang w:eastAsia="en-GB"/>
        </w:rPr>
      </w:pPr>
      <w:proofErr w:type="gramStart"/>
      <w:r w:rsidRPr="00C22C6C">
        <w:rPr>
          <w:rFonts w:ascii="Book Antiqua" w:eastAsia="Times New Roman" w:hAnsi="Book Antiqua" w:cs="Arial"/>
          <w:sz w:val="24"/>
          <w:szCs w:val="24"/>
          <w:lang w:eastAsia="en-GB"/>
        </w:rPr>
        <w:t>please</w:t>
      </w:r>
      <w:proofErr w:type="gramEnd"/>
      <w:r w:rsidRPr="00C22C6C">
        <w:rPr>
          <w:rFonts w:ascii="Book Antiqua" w:eastAsia="Times New Roman" w:hAnsi="Book Antiqua" w:cs="Arial"/>
          <w:sz w:val="24"/>
          <w:szCs w:val="24"/>
          <w:lang w:eastAsia="en-GB"/>
        </w:rPr>
        <w:t xml:space="preserve"> register by 27 November by emailing, </w:t>
      </w:r>
      <w:r w:rsidR="00494366" w:rsidRPr="00C22C6C">
        <w:rPr>
          <w:rFonts w:ascii="Book Antiqua" w:eastAsia="Times New Roman" w:hAnsi="Book Antiqua" w:cs="Arial"/>
          <w:sz w:val="24"/>
          <w:szCs w:val="24"/>
          <w:lang w:eastAsia="en-GB"/>
        </w:rPr>
        <w:t>Geordan Hammond at</w:t>
      </w:r>
      <w:r w:rsidRPr="00C22C6C">
        <w:rPr>
          <w:rFonts w:ascii="Book Antiqua" w:eastAsia="Times New Roman" w:hAnsi="Book Antiqua" w:cs="Arial"/>
          <w:sz w:val="24"/>
          <w:szCs w:val="24"/>
          <w:lang w:eastAsia="en-GB"/>
        </w:rPr>
        <w:t>:</w:t>
      </w:r>
    </w:p>
    <w:p w:rsidR="003657AB" w:rsidRPr="00C22C6C" w:rsidRDefault="008F3FEE" w:rsidP="00494366">
      <w:pPr>
        <w:tabs>
          <w:tab w:val="left" w:pos="1701"/>
        </w:tabs>
        <w:spacing w:after="0" w:line="240" w:lineRule="auto"/>
        <w:rPr>
          <w:rFonts w:ascii="Book Antiqua" w:eastAsia="Times New Roman" w:hAnsi="Book Antiqua" w:cs="Arial"/>
          <w:sz w:val="24"/>
          <w:szCs w:val="24"/>
          <w:lang w:eastAsia="en-GB"/>
        </w:rPr>
      </w:pPr>
      <w:hyperlink r:id="rId10" w:history="1">
        <w:r w:rsidR="00494366" w:rsidRPr="00C22C6C">
          <w:rPr>
            <w:rStyle w:val="Hyperlink"/>
            <w:rFonts w:ascii="Book Antiqua" w:eastAsia="Times New Roman" w:hAnsi="Book Antiqua" w:cs="Arial"/>
            <w:sz w:val="24"/>
            <w:szCs w:val="24"/>
            <w:lang w:eastAsia="en-GB"/>
          </w:rPr>
          <w:t>ghammond@nazarene.ac.uk</w:t>
        </w:r>
      </w:hyperlink>
      <w:r w:rsidR="003657AB" w:rsidRPr="00C22C6C">
        <w:rPr>
          <w:rFonts w:ascii="Book Antiqua" w:eastAsia="Times New Roman" w:hAnsi="Book Antiqua" w:cs="Arial"/>
          <w:sz w:val="24"/>
          <w:szCs w:val="24"/>
          <w:lang w:eastAsia="en-GB"/>
        </w:rPr>
        <w:t xml:space="preserve"> </w:t>
      </w:r>
    </w:p>
    <w:p w:rsidR="001F5482" w:rsidRPr="00C22C6C"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1F5482" w:rsidRPr="00C22C6C" w:rsidRDefault="001F5482" w:rsidP="001F5482">
      <w:pPr>
        <w:tabs>
          <w:tab w:val="left" w:pos="1701"/>
        </w:tabs>
        <w:spacing w:after="0" w:line="240" w:lineRule="auto"/>
        <w:ind w:left="1701" w:hanging="1701"/>
        <w:rPr>
          <w:rFonts w:ascii="Book Antiqua" w:eastAsia="Times New Roman" w:hAnsi="Book Antiqua" w:cs="Arial"/>
          <w:sz w:val="24"/>
          <w:szCs w:val="24"/>
          <w:u w:val="single"/>
          <w:lang w:eastAsia="en-GB"/>
        </w:rPr>
      </w:pPr>
      <w:r w:rsidRPr="00C22C6C">
        <w:rPr>
          <w:rFonts w:ascii="Book Antiqua" w:eastAsia="Times New Roman" w:hAnsi="Book Antiqua" w:cs="Arial"/>
          <w:sz w:val="24"/>
          <w:szCs w:val="24"/>
          <w:u w:val="single"/>
          <w:lang w:eastAsia="en-GB"/>
        </w:rPr>
        <w:t>Venue</w:t>
      </w:r>
      <w:r w:rsidRPr="00C22C6C">
        <w:rPr>
          <w:rFonts w:ascii="Book Antiqua" w:eastAsia="Times New Roman" w:hAnsi="Book Antiqua" w:cs="Arial"/>
          <w:sz w:val="24"/>
          <w:szCs w:val="24"/>
          <w:lang w:eastAsia="en-GB"/>
        </w:rPr>
        <w:t xml:space="preserve">: </w:t>
      </w:r>
    </w:p>
    <w:p w:rsidR="003657AB" w:rsidRPr="00C22C6C" w:rsidRDefault="003657AB" w:rsidP="003657AB">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The Emmanuel Centre</w:t>
      </w:r>
    </w:p>
    <w:p w:rsidR="003657AB" w:rsidRPr="00C22C6C" w:rsidRDefault="003657AB" w:rsidP="003657AB">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Nazarene Theological College</w:t>
      </w:r>
    </w:p>
    <w:p w:rsidR="003657AB" w:rsidRPr="00C22C6C" w:rsidRDefault="003657AB" w:rsidP="003657AB">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Dene Road, Didsbury</w:t>
      </w:r>
    </w:p>
    <w:p w:rsidR="003657AB" w:rsidRPr="00C22C6C" w:rsidRDefault="003657AB" w:rsidP="003657AB">
      <w:pPr>
        <w:tabs>
          <w:tab w:val="left" w:pos="1701"/>
        </w:tabs>
        <w:spacing w:after="0" w:line="240" w:lineRule="auto"/>
        <w:ind w:left="1701" w:hanging="1701"/>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Manchester M20 2GU</w:t>
      </w:r>
    </w:p>
    <w:p w:rsidR="001F5482" w:rsidRPr="00C22C6C" w:rsidRDefault="001F5482" w:rsidP="001F5482">
      <w:pPr>
        <w:tabs>
          <w:tab w:val="left" w:pos="1701"/>
        </w:tabs>
        <w:spacing w:after="0" w:line="240" w:lineRule="auto"/>
        <w:ind w:left="1701" w:hanging="1701"/>
        <w:rPr>
          <w:rFonts w:ascii="Book Antiqua" w:eastAsia="Times New Roman" w:hAnsi="Book Antiqua" w:cs="Arial"/>
          <w:sz w:val="24"/>
          <w:szCs w:val="24"/>
          <w:lang w:eastAsia="en-GB"/>
        </w:rPr>
      </w:pPr>
    </w:p>
    <w:p w:rsidR="006007BE" w:rsidRPr="00C22C6C" w:rsidRDefault="003657AB" w:rsidP="001F5482">
      <w:pPr>
        <w:spacing w:after="0" w:line="240" w:lineRule="auto"/>
        <w:rPr>
          <w:rFonts w:ascii="Book Antiqua" w:eastAsia="Times New Roman" w:hAnsi="Book Antiqua" w:cs="Arial"/>
          <w:sz w:val="24"/>
          <w:szCs w:val="24"/>
          <w:lang w:eastAsia="en-GB"/>
        </w:rPr>
      </w:pPr>
      <w:r w:rsidRPr="00C22C6C">
        <w:rPr>
          <w:rFonts w:ascii="Book Antiqua" w:eastAsia="Times New Roman" w:hAnsi="Book Antiqua" w:cs="Arial"/>
          <w:sz w:val="24"/>
          <w:szCs w:val="24"/>
          <w:u w:val="single"/>
          <w:lang w:eastAsia="en-GB"/>
        </w:rPr>
        <w:t>Directions</w:t>
      </w:r>
      <w:r w:rsidRPr="00C22C6C">
        <w:rPr>
          <w:rFonts w:ascii="Book Antiqua" w:eastAsia="Times New Roman" w:hAnsi="Book Antiqua" w:cs="Arial"/>
          <w:sz w:val="24"/>
          <w:szCs w:val="24"/>
          <w:lang w:eastAsia="en-GB"/>
        </w:rPr>
        <w:t xml:space="preserve">: </w:t>
      </w:r>
      <w:hyperlink r:id="rId11" w:history="1">
        <w:r w:rsidRPr="00C22C6C">
          <w:rPr>
            <w:rStyle w:val="Hyperlink"/>
            <w:rFonts w:ascii="Book Antiqua" w:eastAsia="Times New Roman" w:hAnsi="Book Antiqua" w:cs="Arial"/>
            <w:sz w:val="24"/>
            <w:szCs w:val="24"/>
            <w:lang w:eastAsia="en-GB"/>
          </w:rPr>
          <w:t>http://www.mwrc.ac.uk/location/</w:t>
        </w:r>
      </w:hyperlink>
      <w:r w:rsidRPr="00C22C6C">
        <w:rPr>
          <w:rFonts w:ascii="Book Antiqua" w:eastAsia="Times New Roman" w:hAnsi="Book Antiqua" w:cs="Arial"/>
          <w:sz w:val="24"/>
          <w:szCs w:val="24"/>
          <w:lang w:eastAsia="en-GB"/>
        </w:rPr>
        <w:t xml:space="preserve"> </w:t>
      </w:r>
    </w:p>
    <w:p w:rsidR="003D4816" w:rsidRPr="00C22C6C" w:rsidRDefault="003D4816" w:rsidP="001F5482">
      <w:pPr>
        <w:spacing w:after="0" w:line="240" w:lineRule="auto"/>
        <w:rPr>
          <w:rFonts w:ascii="Book Antiqua" w:eastAsia="Times New Roman" w:hAnsi="Book Antiqua" w:cs="Arial"/>
          <w:sz w:val="24"/>
          <w:szCs w:val="24"/>
          <w:lang w:eastAsia="en-GB"/>
        </w:rPr>
      </w:pPr>
    </w:p>
    <w:p w:rsidR="00D37619" w:rsidRPr="00C22C6C" w:rsidRDefault="00D37619" w:rsidP="001F5482">
      <w:pPr>
        <w:spacing w:after="0" w:line="240" w:lineRule="auto"/>
        <w:rPr>
          <w:rFonts w:ascii="Book Antiqua" w:eastAsia="Times New Roman" w:hAnsi="Book Antiqua" w:cs="Arial"/>
          <w:sz w:val="24"/>
          <w:szCs w:val="24"/>
          <w:lang w:eastAsia="en-GB"/>
        </w:rPr>
      </w:pPr>
      <w:r w:rsidRPr="00C22C6C">
        <w:rPr>
          <w:rFonts w:ascii="Book Antiqua" w:eastAsia="Times New Roman" w:hAnsi="Book Antiqua" w:cs="Arial"/>
          <w:sz w:val="24"/>
          <w:szCs w:val="24"/>
          <w:u w:val="single"/>
          <w:lang w:eastAsia="en-GB"/>
        </w:rPr>
        <w:t>Livestreaming</w:t>
      </w:r>
      <w:r w:rsidRPr="00C22C6C">
        <w:rPr>
          <w:rFonts w:ascii="Book Antiqua" w:eastAsia="Times New Roman" w:hAnsi="Book Antiqua" w:cs="Arial"/>
          <w:sz w:val="24"/>
          <w:szCs w:val="24"/>
          <w:lang w:eastAsia="en-GB"/>
        </w:rPr>
        <w:t>:</w:t>
      </w:r>
    </w:p>
    <w:p w:rsidR="00D37619" w:rsidRPr="00C22C6C" w:rsidRDefault="00D37619" w:rsidP="001F5482">
      <w:pPr>
        <w:spacing w:after="0" w:line="240" w:lineRule="auto"/>
        <w:rPr>
          <w:rFonts w:ascii="Book Antiqua" w:eastAsia="Times New Roman" w:hAnsi="Book Antiqua" w:cs="Arial"/>
          <w:sz w:val="24"/>
          <w:szCs w:val="24"/>
          <w:lang w:eastAsia="en-GB"/>
        </w:rPr>
      </w:pPr>
      <w:r w:rsidRPr="00C22C6C">
        <w:rPr>
          <w:rFonts w:ascii="Book Antiqua" w:eastAsia="Times New Roman" w:hAnsi="Book Antiqua" w:cs="Arial"/>
          <w:sz w:val="24"/>
          <w:szCs w:val="24"/>
          <w:lang w:eastAsia="en-GB"/>
        </w:rPr>
        <w:t xml:space="preserve">The presentations will be livestreamed on the MWRC YouTube page: </w:t>
      </w:r>
      <w:hyperlink r:id="rId12" w:history="1">
        <w:r w:rsidRPr="00C22C6C">
          <w:rPr>
            <w:rStyle w:val="Hyperlink"/>
            <w:rFonts w:ascii="Book Antiqua" w:eastAsia="Times New Roman" w:hAnsi="Book Antiqua" w:cs="Arial"/>
            <w:sz w:val="24"/>
            <w:szCs w:val="24"/>
            <w:lang w:eastAsia="en-GB"/>
          </w:rPr>
          <w:t>https://www.youtube.com/channel/UCv7KRNuHwpW3CJgNuOJB1bA</w:t>
        </w:r>
      </w:hyperlink>
      <w:r w:rsidRPr="00C22C6C">
        <w:rPr>
          <w:rFonts w:ascii="Book Antiqua" w:eastAsia="Times New Roman" w:hAnsi="Book Antiqua" w:cs="Arial"/>
          <w:sz w:val="24"/>
          <w:szCs w:val="24"/>
          <w:lang w:eastAsia="en-GB"/>
        </w:rPr>
        <w:t>. Recordings of the presentations will later appear on the YouTube page.</w:t>
      </w:r>
    </w:p>
    <w:p w:rsidR="00D37619" w:rsidRPr="00C22C6C" w:rsidRDefault="00D37619" w:rsidP="001F5482">
      <w:pPr>
        <w:spacing w:after="0" w:line="240" w:lineRule="auto"/>
        <w:rPr>
          <w:rFonts w:ascii="Book Antiqua" w:eastAsia="Times New Roman" w:hAnsi="Book Antiqua" w:cs="Arial"/>
          <w:sz w:val="24"/>
          <w:szCs w:val="24"/>
          <w:lang w:eastAsia="en-GB"/>
        </w:rPr>
      </w:pPr>
    </w:p>
    <w:p w:rsidR="00C04121" w:rsidRPr="00C22C6C" w:rsidRDefault="003657AB" w:rsidP="00C04121">
      <w:pPr>
        <w:rPr>
          <w:rFonts w:ascii="Book Antiqua" w:eastAsia="Times New Roman" w:hAnsi="Book Antiqua" w:cs="Times New Roman"/>
          <w:i/>
          <w:sz w:val="24"/>
          <w:szCs w:val="24"/>
          <w:lang w:eastAsia="en-GB"/>
        </w:rPr>
      </w:pPr>
      <w:r w:rsidRPr="00C22C6C">
        <w:rPr>
          <w:rFonts w:ascii="Book Antiqua" w:eastAsia="Times New Roman" w:hAnsi="Book Antiqua" w:cs="Times New Roman"/>
          <w:i/>
          <w:sz w:val="24"/>
          <w:szCs w:val="24"/>
          <w:lang w:eastAsia="en-GB"/>
        </w:rPr>
        <w:t xml:space="preserve">***The 2020 seminars will be in Durham on </w:t>
      </w:r>
      <w:r w:rsidR="00D37619" w:rsidRPr="00C22C6C">
        <w:rPr>
          <w:rFonts w:ascii="Book Antiqua" w:eastAsia="Times New Roman" w:hAnsi="Book Antiqua" w:cs="Times New Roman"/>
          <w:i/>
          <w:sz w:val="24"/>
          <w:szCs w:val="24"/>
          <w:lang w:eastAsia="en-GB"/>
        </w:rPr>
        <w:t xml:space="preserve">Monday 11 May 2020 </w:t>
      </w:r>
      <w:r w:rsidRPr="00C22C6C">
        <w:rPr>
          <w:rFonts w:ascii="Book Antiqua" w:eastAsia="Times New Roman" w:hAnsi="Book Antiqua" w:cs="Times New Roman"/>
          <w:i/>
          <w:sz w:val="24"/>
          <w:szCs w:val="24"/>
          <w:lang w:eastAsia="en-GB"/>
        </w:rPr>
        <w:t xml:space="preserve">and </w:t>
      </w:r>
      <w:r w:rsidR="00360E89" w:rsidRPr="00C22C6C">
        <w:rPr>
          <w:rFonts w:ascii="Book Antiqua" w:eastAsia="Times New Roman" w:hAnsi="Book Antiqua" w:cs="Times New Roman"/>
          <w:i/>
          <w:sz w:val="24"/>
          <w:szCs w:val="24"/>
          <w:lang w:eastAsia="en-GB"/>
        </w:rPr>
        <w:t xml:space="preserve">in </w:t>
      </w:r>
      <w:r w:rsidR="00D1320D" w:rsidRPr="00C22C6C">
        <w:rPr>
          <w:rFonts w:ascii="Book Antiqua" w:eastAsia="Times New Roman" w:hAnsi="Book Antiqua" w:cs="Times New Roman"/>
          <w:i/>
          <w:sz w:val="24"/>
          <w:szCs w:val="24"/>
          <w:lang w:eastAsia="en-GB"/>
        </w:rPr>
        <w:t>Oxford</w:t>
      </w:r>
      <w:r w:rsidR="00360E89" w:rsidRPr="00C22C6C">
        <w:rPr>
          <w:rFonts w:ascii="Book Antiqua" w:eastAsia="Times New Roman" w:hAnsi="Book Antiqua" w:cs="Times New Roman"/>
          <w:i/>
          <w:sz w:val="24"/>
          <w:szCs w:val="24"/>
          <w:lang w:eastAsia="en-GB"/>
        </w:rPr>
        <w:t xml:space="preserve"> later in the year.</w:t>
      </w:r>
    </w:p>
    <w:p w:rsidR="003E4836" w:rsidRPr="00C22C6C" w:rsidRDefault="003E4836" w:rsidP="005666A8">
      <w:pPr>
        <w:spacing w:after="0" w:line="240" w:lineRule="auto"/>
        <w:ind w:left="1701" w:hanging="1701"/>
        <w:rPr>
          <w:sz w:val="23"/>
          <w:szCs w:val="23"/>
        </w:rPr>
      </w:pPr>
    </w:p>
    <w:p w:rsidR="005666A8" w:rsidRPr="00C22C6C" w:rsidRDefault="005666A8" w:rsidP="00423DBF">
      <w:pPr>
        <w:spacing w:after="0" w:line="240" w:lineRule="auto"/>
        <w:ind w:left="1701" w:hanging="1701"/>
        <w:jc w:val="both"/>
        <w:rPr>
          <w:rFonts w:ascii="Book Antiqua" w:eastAsia="Times New Roman" w:hAnsi="Book Antiqua" w:cs="Arial"/>
          <w:b/>
          <w:sz w:val="23"/>
          <w:szCs w:val="23"/>
          <w:lang w:eastAsia="en-GB"/>
        </w:rPr>
      </w:pPr>
      <w:r w:rsidRPr="00C22C6C">
        <w:rPr>
          <w:rFonts w:ascii="Book Antiqua" w:eastAsia="Times New Roman" w:hAnsi="Book Antiqua" w:cs="Arial"/>
          <w:b/>
          <w:sz w:val="23"/>
          <w:szCs w:val="23"/>
          <w:lang w:eastAsia="en-GB"/>
        </w:rPr>
        <w:t xml:space="preserve">Abstracts of Papers </w:t>
      </w:r>
      <w:r w:rsidR="00214063" w:rsidRPr="00C22C6C">
        <w:rPr>
          <w:rFonts w:ascii="Book Antiqua" w:eastAsia="Times New Roman" w:hAnsi="Book Antiqua" w:cs="Arial"/>
          <w:b/>
          <w:sz w:val="23"/>
          <w:szCs w:val="23"/>
          <w:lang w:eastAsia="en-GB"/>
        </w:rPr>
        <w:t xml:space="preserve">and Author Biographies </w:t>
      </w:r>
    </w:p>
    <w:p w:rsidR="005666A8" w:rsidRPr="00C22C6C" w:rsidRDefault="005666A8" w:rsidP="00423DBF">
      <w:pPr>
        <w:spacing w:after="0" w:line="240" w:lineRule="auto"/>
        <w:ind w:left="1701" w:hanging="1701"/>
        <w:jc w:val="both"/>
        <w:rPr>
          <w:rFonts w:ascii="Book Antiqua" w:eastAsia="Times New Roman" w:hAnsi="Book Antiqua" w:cs="Arial"/>
          <w:i/>
          <w:sz w:val="23"/>
          <w:szCs w:val="23"/>
          <w:lang w:eastAsia="en-GB"/>
        </w:rPr>
      </w:pPr>
    </w:p>
    <w:p w:rsidR="00B274D4" w:rsidRPr="00C22C6C" w:rsidRDefault="0009494D" w:rsidP="00423DBF">
      <w:pPr>
        <w:tabs>
          <w:tab w:val="left" w:pos="1701"/>
        </w:tabs>
        <w:spacing w:after="0" w:line="240" w:lineRule="auto"/>
        <w:ind w:left="1701" w:hanging="1701"/>
        <w:jc w:val="both"/>
        <w:rPr>
          <w:rFonts w:ascii="Book Antiqua" w:eastAsia="Times New Roman" w:hAnsi="Book Antiqua" w:cs="Arial"/>
          <w:b/>
          <w:i/>
          <w:sz w:val="23"/>
          <w:szCs w:val="23"/>
          <w:lang w:eastAsia="en-GB"/>
        </w:rPr>
      </w:pPr>
      <w:r w:rsidRPr="00C22C6C">
        <w:rPr>
          <w:rFonts w:ascii="Book Antiqua" w:eastAsia="Times New Roman" w:hAnsi="Book Antiqua" w:cs="Arial"/>
          <w:b/>
          <w:sz w:val="23"/>
          <w:szCs w:val="23"/>
          <w:lang w:eastAsia="en-GB"/>
        </w:rPr>
        <w:t>Thomas A. Noble,</w:t>
      </w:r>
      <w:r w:rsidRPr="00C22C6C">
        <w:rPr>
          <w:rFonts w:ascii="Book Antiqua" w:eastAsia="Times New Roman" w:hAnsi="Book Antiqua" w:cs="Arial"/>
          <w:sz w:val="23"/>
          <w:szCs w:val="23"/>
          <w:lang w:eastAsia="en-GB"/>
        </w:rPr>
        <w:t xml:space="preserve"> </w:t>
      </w:r>
      <w:r w:rsidR="00336C67" w:rsidRPr="00C22C6C">
        <w:rPr>
          <w:rFonts w:ascii="Book Antiqua" w:eastAsia="Times New Roman" w:hAnsi="Book Antiqua" w:cs="Arial"/>
          <w:b/>
          <w:bCs/>
          <w:i/>
          <w:sz w:val="23"/>
          <w:szCs w:val="23"/>
          <w:lang w:eastAsia="en-GB"/>
        </w:rPr>
        <w:t>Scholarship on Fire: OR: </w:t>
      </w:r>
      <w:proofErr w:type="spellStart"/>
      <w:r w:rsidR="00336C67" w:rsidRPr="00C22C6C">
        <w:rPr>
          <w:rFonts w:ascii="Book Antiqua" w:eastAsia="Times New Roman" w:hAnsi="Book Antiqua" w:cs="Arial"/>
          <w:b/>
          <w:bCs/>
          <w:i/>
          <w:sz w:val="23"/>
          <w:szCs w:val="23"/>
          <w:lang w:eastAsia="en-GB"/>
        </w:rPr>
        <w:t>σοφίσ</w:t>
      </w:r>
      <w:proofErr w:type="spellEnd"/>
      <w:r w:rsidR="00336C67" w:rsidRPr="00C22C6C">
        <w:rPr>
          <w:rFonts w:ascii="Book Antiqua" w:eastAsia="Times New Roman" w:hAnsi="Book Antiqua" w:cs="Arial"/>
          <w:b/>
          <w:bCs/>
          <w:i/>
          <w:sz w:val="23"/>
          <w:szCs w:val="23"/>
          <w:lang w:eastAsia="en-GB"/>
        </w:rPr>
        <w:t xml:space="preserve">αι </w:t>
      </w:r>
      <w:proofErr w:type="spellStart"/>
      <w:r w:rsidR="00336C67" w:rsidRPr="00C22C6C">
        <w:rPr>
          <w:rFonts w:ascii="Book Antiqua" w:eastAsia="Times New Roman" w:hAnsi="Book Antiqua" w:cs="Arial"/>
          <w:b/>
          <w:i/>
          <w:sz w:val="23"/>
          <w:szCs w:val="23"/>
          <w:lang w:val="en" w:eastAsia="en-GB"/>
        </w:rPr>
        <w:t>ε</w:t>
      </w:r>
      <w:r w:rsidR="00336C67" w:rsidRPr="00C22C6C">
        <w:rPr>
          <w:rFonts w:ascii="Times New Roman" w:eastAsia="Times New Roman" w:hAnsi="Times New Roman" w:cs="Times New Roman"/>
          <w:b/>
          <w:i/>
          <w:sz w:val="23"/>
          <w:szCs w:val="23"/>
          <w:lang w:val="en" w:eastAsia="en-GB"/>
        </w:rPr>
        <w:t>ἰ</w:t>
      </w:r>
      <w:r w:rsidR="00336C67" w:rsidRPr="00C22C6C">
        <w:rPr>
          <w:rFonts w:ascii="Book Antiqua" w:eastAsia="Times New Roman" w:hAnsi="Book Antiqua" w:cs="Book Antiqua"/>
          <w:b/>
          <w:i/>
          <w:sz w:val="23"/>
          <w:szCs w:val="23"/>
          <w:lang w:val="en" w:eastAsia="en-GB"/>
        </w:rPr>
        <w:t>ς</w:t>
      </w:r>
      <w:proofErr w:type="spellEnd"/>
      <w:r w:rsidR="00336C67" w:rsidRPr="00C22C6C">
        <w:rPr>
          <w:rFonts w:ascii="Book Antiqua" w:eastAsia="Times New Roman" w:hAnsi="Book Antiqua" w:cs="Arial"/>
          <w:b/>
          <w:bCs/>
          <w:i/>
          <w:sz w:val="23"/>
          <w:szCs w:val="23"/>
          <w:lang w:eastAsia="en-GB"/>
        </w:rPr>
        <w:t xml:space="preserve"> </w:t>
      </w:r>
      <w:proofErr w:type="spellStart"/>
      <w:r w:rsidR="00336C67" w:rsidRPr="00C22C6C">
        <w:rPr>
          <w:rFonts w:ascii="Book Antiqua" w:eastAsia="Times New Roman" w:hAnsi="Book Antiqua" w:cs="Arial"/>
          <w:b/>
          <w:bCs/>
          <w:i/>
          <w:sz w:val="23"/>
          <w:szCs w:val="23"/>
          <w:lang w:eastAsia="en-GB"/>
        </w:rPr>
        <w:t>σωτηρί</w:t>
      </w:r>
      <w:proofErr w:type="spellEnd"/>
      <w:r w:rsidR="00336C67" w:rsidRPr="00C22C6C">
        <w:rPr>
          <w:rFonts w:ascii="Book Antiqua" w:eastAsia="Times New Roman" w:hAnsi="Book Antiqua" w:cs="Arial"/>
          <w:b/>
          <w:bCs/>
          <w:i/>
          <w:sz w:val="23"/>
          <w:szCs w:val="23"/>
          <w:lang w:eastAsia="en-GB"/>
        </w:rPr>
        <w:t>αν</w:t>
      </w:r>
      <w:r w:rsidR="00B274D4" w:rsidRPr="00C22C6C">
        <w:rPr>
          <w:rFonts w:ascii="Book Antiqua" w:eastAsia="Times New Roman" w:hAnsi="Book Antiqua" w:cs="Arial"/>
          <w:b/>
          <w:sz w:val="23"/>
          <w:szCs w:val="23"/>
          <w:lang w:eastAsia="en-GB"/>
        </w:rPr>
        <w:tab/>
      </w:r>
    </w:p>
    <w:p w:rsidR="00B274D4" w:rsidRPr="00C22C6C" w:rsidRDefault="00B274D4" w:rsidP="00423DBF">
      <w:pPr>
        <w:spacing w:after="0" w:line="240" w:lineRule="auto"/>
        <w:ind w:left="1701" w:hanging="1701"/>
        <w:jc w:val="both"/>
        <w:rPr>
          <w:rFonts w:ascii="Book Antiqua" w:eastAsia="Times New Roman" w:hAnsi="Book Antiqua" w:cs="Arial"/>
          <w:b/>
          <w:i/>
          <w:sz w:val="23"/>
          <w:szCs w:val="23"/>
          <w:lang w:eastAsia="en-GB"/>
        </w:rPr>
      </w:pPr>
    </w:p>
    <w:p w:rsidR="00336C67" w:rsidRPr="00C22C6C" w:rsidRDefault="00336C67" w:rsidP="00336C67">
      <w:pPr>
        <w:spacing w:after="0" w:line="240" w:lineRule="auto"/>
        <w:jc w:val="both"/>
        <w:rPr>
          <w:rFonts w:ascii="Book Antiqua" w:eastAsia="Times New Roman" w:hAnsi="Book Antiqua" w:cs="Arial"/>
          <w:sz w:val="23"/>
          <w:szCs w:val="23"/>
          <w:lang w:eastAsia="en-GB"/>
        </w:rPr>
      </w:pPr>
      <w:r w:rsidRPr="00C22C6C">
        <w:rPr>
          <w:rFonts w:ascii="Book Antiqua" w:eastAsia="Times New Roman" w:hAnsi="Book Antiqua" w:cs="Arial"/>
          <w:sz w:val="23"/>
          <w:szCs w:val="23"/>
          <w:lang w:eastAsia="en-GB"/>
        </w:rPr>
        <w:t xml:space="preserve">Nazarene Theological College, Manchester, traces its history back to its founding at West </w:t>
      </w:r>
      <w:proofErr w:type="spellStart"/>
      <w:r w:rsidRPr="00C22C6C">
        <w:rPr>
          <w:rFonts w:ascii="Book Antiqua" w:eastAsia="Times New Roman" w:hAnsi="Book Antiqua" w:cs="Arial"/>
          <w:sz w:val="23"/>
          <w:szCs w:val="23"/>
          <w:lang w:eastAsia="en-GB"/>
        </w:rPr>
        <w:t>Hurlet</w:t>
      </w:r>
      <w:proofErr w:type="spellEnd"/>
      <w:r w:rsidRPr="00C22C6C">
        <w:rPr>
          <w:rFonts w:ascii="Book Antiqua" w:eastAsia="Times New Roman" w:hAnsi="Book Antiqua" w:cs="Arial"/>
          <w:sz w:val="23"/>
          <w:szCs w:val="23"/>
          <w:lang w:eastAsia="en-GB"/>
        </w:rPr>
        <w:t xml:space="preserve"> House near Glasgow, in 1944 by Dr George Frame, the district superintendent of the British Isles District of the Church of the Nazarene. This international denomination was rooted in the Wesleyan holiness movement and the purpose of the college was to prepare its students for the Nazarene ministry. Over the succeeding seventy-five years, the college absorbed several other ‘Bible’ colleges and while it retains its original raison </w:t>
      </w:r>
      <w:proofErr w:type="spellStart"/>
      <w:r w:rsidRPr="00C22C6C">
        <w:rPr>
          <w:rFonts w:ascii="Book Antiqua" w:eastAsia="Times New Roman" w:hAnsi="Book Antiqua" w:cs="Arial"/>
          <w:sz w:val="23"/>
          <w:szCs w:val="23"/>
          <w:lang w:eastAsia="en-GB"/>
        </w:rPr>
        <w:t>d’etre</w:t>
      </w:r>
      <w:proofErr w:type="spellEnd"/>
      <w:r w:rsidRPr="00C22C6C">
        <w:rPr>
          <w:rFonts w:ascii="Book Antiqua" w:eastAsia="Times New Roman" w:hAnsi="Book Antiqua" w:cs="Arial"/>
          <w:sz w:val="23"/>
          <w:szCs w:val="23"/>
          <w:lang w:eastAsia="en-GB"/>
        </w:rPr>
        <w:t>, it has been transformed into a recognized academic institution preparing students from many denominations for Christian ministry of many kinds through bachelor’s, master’s and doctoral degrees in partnership with the University of Manchester. This lecture will trace the continuity and change from 1944 to 2019.</w:t>
      </w:r>
    </w:p>
    <w:p w:rsidR="00336C67" w:rsidRPr="00C22C6C" w:rsidRDefault="00336C67" w:rsidP="00423DBF">
      <w:pPr>
        <w:spacing w:after="0" w:line="240" w:lineRule="auto"/>
        <w:ind w:left="1701" w:hanging="1701"/>
        <w:jc w:val="both"/>
        <w:rPr>
          <w:rFonts w:ascii="Book Antiqua" w:eastAsia="Times New Roman" w:hAnsi="Book Antiqua" w:cs="Arial"/>
          <w:b/>
          <w:i/>
          <w:sz w:val="23"/>
          <w:szCs w:val="23"/>
          <w:lang w:eastAsia="en-GB"/>
        </w:rPr>
      </w:pPr>
    </w:p>
    <w:p w:rsidR="00336C67" w:rsidRPr="00C22C6C" w:rsidRDefault="00B4269E" w:rsidP="00336C67">
      <w:pPr>
        <w:spacing w:after="0" w:line="240" w:lineRule="auto"/>
        <w:jc w:val="both"/>
        <w:rPr>
          <w:rFonts w:ascii="Book Antiqua" w:eastAsia="Times New Roman" w:hAnsi="Book Antiqua" w:cs="Arial"/>
          <w:sz w:val="23"/>
          <w:szCs w:val="23"/>
          <w:lang w:eastAsia="en-GB"/>
        </w:rPr>
      </w:pPr>
      <w:r w:rsidRPr="00C22C6C">
        <w:rPr>
          <w:rFonts w:ascii="Book Antiqua" w:eastAsia="Times New Roman" w:hAnsi="Book Antiqua" w:cs="Arial"/>
          <w:b/>
          <w:sz w:val="23"/>
          <w:szCs w:val="23"/>
          <w:lang w:eastAsia="en-GB"/>
        </w:rPr>
        <w:t xml:space="preserve">Dr </w:t>
      </w:r>
      <w:r w:rsidR="00336C67" w:rsidRPr="00C22C6C">
        <w:rPr>
          <w:rFonts w:ascii="Book Antiqua" w:eastAsia="Times New Roman" w:hAnsi="Book Antiqua" w:cs="Arial"/>
          <w:b/>
          <w:sz w:val="23"/>
          <w:szCs w:val="23"/>
          <w:lang w:eastAsia="en-GB"/>
        </w:rPr>
        <w:t xml:space="preserve">T.A. Noble </w:t>
      </w:r>
      <w:r w:rsidR="00336C67" w:rsidRPr="00C22C6C">
        <w:rPr>
          <w:rFonts w:ascii="Book Antiqua" w:eastAsia="Times New Roman" w:hAnsi="Book Antiqua" w:cs="Arial"/>
          <w:sz w:val="23"/>
          <w:szCs w:val="23"/>
          <w:lang w:eastAsia="en-GB"/>
        </w:rPr>
        <w:t xml:space="preserve">is Research Professor of Theology at Nazarene Theological Seminary in Kansas City, Missouri. He has served as a professor there since 1996. </w:t>
      </w:r>
      <w:proofErr w:type="gramStart"/>
      <w:r w:rsidR="00336C67" w:rsidRPr="00C22C6C">
        <w:rPr>
          <w:rFonts w:ascii="Book Antiqua" w:eastAsia="Times New Roman" w:hAnsi="Book Antiqua" w:cs="Arial"/>
          <w:sz w:val="23"/>
          <w:szCs w:val="23"/>
          <w:lang w:eastAsia="en-GB"/>
        </w:rPr>
        <w:t>Before that he taught theology for twenty years at Nazarene Theological College, Manchester, UK, where he also served as Academic Dean.</w:t>
      </w:r>
      <w:proofErr w:type="gramEnd"/>
      <w:r w:rsidR="00336C67" w:rsidRPr="00C22C6C">
        <w:rPr>
          <w:rFonts w:ascii="Book Antiqua" w:eastAsia="Times New Roman" w:hAnsi="Book Antiqua" w:cs="Arial"/>
          <w:sz w:val="23"/>
          <w:szCs w:val="23"/>
          <w:lang w:eastAsia="en-GB"/>
        </w:rPr>
        <w:t xml:space="preserve"> He is still a Senior Research Fellow there, supervising PhD research in the University of Manchester. Among other books authored or edited, he published a centenary history of the Church of the Nazarene in the UK, </w:t>
      </w:r>
      <w:r w:rsidR="00336C67" w:rsidRPr="00C22C6C">
        <w:rPr>
          <w:rFonts w:ascii="Book Antiqua" w:eastAsia="Times New Roman" w:hAnsi="Book Antiqua" w:cs="Arial"/>
          <w:i/>
          <w:iCs/>
          <w:sz w:val="23"/>
          <w:szCs w:val="23"/>
          <w:lang w:eastAsia="en-GB"/>
        </w:rPr>
        <w:t>Called to Be Saints</w:t>
      </w:r>
      <w:r w:rsidR="00336C67" w:rsidRPr="00C22C6C">
        <w:rPr>
          <w:rFonts w:ascii="Book Antiqua" w:eastAsia="Times New Roman" w:hAnsi="Book Antiqua" w:cs="Arial"/>
          <w:sz w:val="23"/>
          <w:szCs w:val="23"/>
          <w:lang w:eastAsia="en-GB"/>
        </w:rPr>
        <w:t xml:space="preserve">, in 2006. He is a past president of the Wesleyan Theological Society and presently serves as president of the T.F. Torrance Theological Fellowship. </w:t>
      </w:r>
    </w:p>
    <w:p w:rsidR="00336C67" w:rsidRPr="00C22C6C" w:rsidRDefault="00336C67" w:rsidP="00423DBF">
      <w:pPr>
        <w:spacing w:after="0" w:line="240" w:lineRule="auto"/>
        <w:ind w:left="1701" w:hanging="1701"/>
        <w:jc w:val="both"/>
        <w:rPr>
          <w:rFonts w:ascii="Book Antiqua" w:eastAsia="Times New Roman" w:hAnsi="Book Antiqua" w:cs="Arial"/>
          <w:b/>
          <w:i/>
          <w:sz w:val="23"/>
          <w:szCs w:val="23"/>
          <w:lang w:eastAsia="en-GB"/>
        </w:rPr>
      </w:pPr>
    </w:p>
    <w:p w:rsidR="0009494D" w:rsidRPr="00C22C6C" w:rsidRDefault="0009494D" w:rsidP="0009494D">
      <w:pPr>
        <w:spacing w:after="0" w:line="240" w:lineRule="auto"/>
        <w:ind w:left="1440" w:hanging="1440"/>
        <w:jc w:val="both"/>
        <w:rPr>
          <w:rFonts w:ascii="Book Antiqua" w:eastAsia="Times New Roman" w:hAnsi="Book Antiqua" w:cs="Arial"/>
          <w:b/>
          <w:sz w:val="23"/>
          <w:szCs w:val="23"/>
          <w:lang w:eastAsia="en-GB"/>
        </w:rPr>
      </w:pPr>
      <w:r w:rsidRPr="00C22C6C">
        <w:rPr>
          <w:rFonts w:ascii="Book Antiqua" w:eastAsia="Times New Roman" w:hAnsi="Book Antiqua" w:cs="Arial"/>
          <w:b/>
          <w:sz w:val="23"/>
          <w:szCs w:val="23"/>
          <w:lang w:eastAsia="en-GB"/>
        </w:rPr>
        <w:t>David Bundy</w:t>
      </w:r>
      <w:r w:rsidRPr="00C22C6C">
        <w:rPr>
          <w:rFonts w:ascii="Book Antiqua" w:eastAsia="Times New Roman" w:hAnsi="Book Antiqua" w:cs="Arial"/>
          <w:sz w:val="23"/>
          <w:szCs w:val="23"/>
          <w:lang w:eastAsia="en-GB"/>
        </w:rPr>
        <w:t>,</w:t>
      </w:r>
      <w:r w:rsidRPr="00C22C6C">
        <w:rPr>
          <w:rFonts w:ascii="Book Antiqua" w:eastAsia="Times New Roman" w:hAnsi="Book Antiqua" w:cs="Arial"/>
          <w:b/>
          <w:i/>
          <w:sz w:val="23"/>
          <w:szCs w:val="23"/>
          <w:lang w:eastAsia="en-GB"/>
        </w:rPr>
        <w:t xml:space="preserve"> Radical Holiness Networks and Theological Education in the UK, 1870–2019</w:t>
      </w:r>
    </w:p>
    <w:p w:rsidR="00D1320D" w:rsidRPr="00C22C6C" w:rsidRDefault="00D1320D" w:rsidP="00D1320D">
      <w:pPr>
        <w:spacing w:after="0" w:line="240" w:lineRule="auto"/>
        <w:jc w:val="both"/>
        <w:rPr>
          <w:rFonts w:ascii="Book Antiqua" w:eastAsia="Times New Roman" w:hAnsi="Book Antiqua" w:cs="Arial"/>
          <w:sz w:val="23"/>
          <w:szCs w:val="23"/>
          <w:lang w:eastAsia="en-GB"/>
        </w:rPr>
      </w:pPr>
    </w:p>
    <w:p w:rsidR="0009494D" w:rsidRPr="00C22C6C" w:rsidRDefault="0009494D" w:rsidP="00D1320D">
      <w:pPr>
        <w:spacing w:after="0" w:line="240" w:lineRule="auto"/>
        <w:jc w:val="both"/>
        <w:rPr>
          <w:rFonts w:ascii="Book Antiqua" w:eastAsia="Times New Roman" w:hAnsi="Book Antiqua" w:cs="Arial"/>
          <w:sz w:val="23"/>
          <w:szCs w:val="23"/>
          <w:lang w:val="en-US" w:eastAsia="en-GB"/>
        </w:rPr>
      </w:pPr>
      <w:r w:rsidRPr="00C22C6C">
        <w:rPr>
          <w:rFonts w:ascii="Book Antiqua" w:eastAsia="Times New Roman" w:hAnsi="Book Antiqua" w:cs="Arial"/>
          <w:sz w:val="23"/>
          <w:szCs w:val="23"/>
          <w:lang w:val="en-US" w:eastAsia="en-GB"/>
        </w:rPr>
        <w:t>After defining Radical Holiness n</w:t>
      </w:r>
      <w:r w:rsidR="00AD45A6" w:rsidRPr="00C22C6C">
        <w:rPr>
          <w:rFonts w:ascii="Book Antiqua" w:eastAsia="Times New Roman" w:hAnsi="Book Antiqua" w:cs="Arial"/>
          <w:sz w:val="23"/>
          <w:szCs w:val="23"/>
          <w:lang w:val="en-US" w:eastAsia="en-GB"/>
        </w:rPr>
        <w:t>etworks</w:t>
      </w:r>
      <w:r w:rsidRPr="00C22C6C">
        <w:rPr>
          <w:rFonts w:ascii="Book Antiqua" w:eastAsia="Times New Roman" w:hAnsi="Book Antiqua" w:cs="Arial"/>
          <w:sz w:val="23"/>
          <w:szCs w:val="23"/>
          <w:lang w:val="en-US" w:eastAsia="en-GB"/>
        </w:rPr>
        <w:t xml:space="preserve"> and theological education, and after discussing issues of periodization, this essay argues that the Radical Holiness networks developed diverse paradigms, adapting British and foreign models, for facilitating theological education. The sources for this essay are the archives of the institutions where these exist, periodical publications, insider histories</w:t>
      </w:r>
      <w:r w:rsidR="00AD45A6" w:rsidRPr="00C22C6C">
        <w:rPr>
          <w:rFonts w:ascii="Book Antiqua" w:eastAsia="Times New Roman" w:hAnsi="Book Antiqua" w:cs="Arial"/>
          <w:sz w:val="23"/>
          <w:szCs w:val="23"/>
          <w:lang w:val="en-US" w:eastAsia="en-GB"/>
        </w:rPr>
        <w:t>,</w:t>
      </w:r>
      <w:r w:rsidRPr="00C22C6C">
        <w:rPr>
          <w:rFonts w:ascii="Book Antiqua" w:eastAsia="Times New Roman" w:hAnsi="Book Antiqua" w:cs="Arial"/>
          <w:sz w:val="23"/>
          <w:szCs w:val="23"/>
          <w:lang w:val="en-US" w:eastAsia="en-GB"/>
        </w:rPr>
        <w:t xml:space="preserve"> and secular newspapers. From these documents it is demonstrated that there were a wide range of institutions and models, from university education to highly individualized local instruction, and that their influence extended around the world. The various institution</w:t>
      </w:r>
      <w:r w:rsidR="00AD45A6" w:rsidRPr="00C22C6C">
        <w:rPr>
          <w:rFonts w:ascii="Book Antiqua" w:eastAsia="Times New Roman" w:hAnsi="Book Antiqua" w:cs="Arial"/>
          <w:sz w:val="23"/>
          <w:szCs w:val="23"/>
          <w:lang w:val="en-US" w:eastAsia="en-GB"/>
        </w:rPr>
        <w:t>s</w:t>
      </w:r>
      <w:r w:rsidRPr="00C22C6C">
        <w:rPr>
          <w:rFonts w:ascii="Book Antiqua" w:eastAsia="Times New Roman" w:hAnsi="Book Antiqua" w:cs="Arial"/>
          <w:sz w:val="23"/>
          <w:szCs w:val="23"/>
          <w:lang w:val="en-US" w:eastAsia="en-GB"/>
        </w:rPr>
        <w:t xml:space="preserve"> provided theological education and practical training for men and women, for the middle classes</w:t>
      </w:r>
      <w:r w:rsidR="00AD45A6" w:rsidRPr="00C22C6C">
        <w:rPr>
          <w:rFonts w:ascii="Book Antiqua" w:eastAsia="Times New Roman" w:hAnsi="Book Antiqua" w:cs="Arial"/>
          <w:sz w:val="23"/>
          <w:szCs w:val="23"/>
          <w:lang w:val="en-US" w:eastAsia="en-GB"/>
        </w:rPr>
        <w:t>,</w:t>
      </w:r>
      <w:r w:rsidRPr="00C22C6C">
        <w:rPr>
          <w:rFonts w:ascii="Book Antiqua" w:eastAsia="Times New Roman" w:hAnsi="Book Antiqua" w:cs="Arial"/>
          <w:sz w:val="23"/>
          <w:szCs w:val="23"/>
          <w:lang w:val="en-US" w:eastAsia="en-GB"/>
        </w:rPr>
        <w:t xml:space="preserve"> and the socially excluded. Eventually these began to provide a route to accredited university level education. It argues against C. David Harley’s (2000) focus on the Edinburgh Mission Conference of 1910, and against the thesis of Graham </w:t>
      </w:r>
      <w:proofErr w:type="spellStart"/>
      <w:r w:rsidRPr="00C22C6C">
        <w:rPr>
          <w:rFonts w:ascii="Book Antiqua" w:eastAsia="Times New Roman" w:hAnsi="Book Antiqua" w:cs="Arial"/>
          <w:sz w:val="23"/>
          <w:szCs w:val="23"/>
          <w:lang w:val="en-US" w:eastAsia="en-GB"/>
        </w:rPr>
        <w:t>Cheesman</w:t>
      </w:r>
      <w:proofErr w:type="spellEnd"/>
      <w:r w:rsidRPr="00C22C6C">
        <w:rPr>
          <w:rFonts w:ascii="Book Antiqua" w:eastAsia="Times New Roman" w:hAnsi="Book Antiqua" w:cs="Arial"/>
          <w:sz w:val="23"/>
          <w:szCs w:val="23"/>
          <w:lang w:val="en-US" w:eastAsia="en-GB"/>
        </w:rPr>
        <w:t xml:space="preserve"> (2009) that there was a British Bible School Movement defined by (Glasgow) Bible Training Institute and Guinness’s Harley College. </w:t>
      </w:r>
    </w:p>
    <w:p w:rsidR="0009494D" w:rsidRPr="00C22C6C" w:rsidRDefault="0009494D" w:rsidP="00D1320D">
      <w:pPr>
        <w:spacing w:after="0" w:line="240" w:lineRule="auto"/>
        <w:jc w:val="both"/>
        <w:rPr>
          <w:rFonts w:ascii="Book Antiqua" w:eastAsia="Times New Roman" w:hAnsi="Book Antiqua" w:cs="Arial"/>
          <w:sz w:val="23"/>
          <w:szCs w:val="23"/>
          <w:lang w:eastAsia="en-GB"/>
        </w:rPr>
      </w:pPr>
    </w:p>
    <w:p w:rsidR="0009494D" w:rsidRPr="00C22C6C" w:rsidRDefault="00B4269E" w:rsidP="00D1320D">
      <w:pPr>
        <w:spacing w:after="0" w:line="240" w:lineRule="auto"/>
        <w:jc w:val="both"/>
        <w:rPr>
          <w:rFonts w:ascii="Book Antiqua" w:eastAsia="Times New Roman" w:hAnsi="Book Antiqua" w:cs="Arial"/>
          <w:sz w:val="23"/>
          <w:szCs w:val="23"/>
          <w:lang w:eastAsia="en-GB"/>
        </w:rPr>
      </w:pPr>
      <w:r w:rsidRPr="00C22C6C">
        <w:rPr>
          <w:rFonts w:ascii="Book Antiqua" w:eastAsia="Times New Roman" w:hAnsi="Book Antiqua" w:cs="Arial"/>
          <w:b/>
          <w:sz w:val="23"/>
          <w:szCs w:val="23"/>
          <w:lang w:eastAsia="en-GB"/>
        </w:rPr>
        <w:t xml:space="preserve">Dr </w:t>
      </w:r>
      <w:r w:rsidR="0009494D" w:rsidRPr="00C22C6C">
        <w:rPr>
          <w:rFonts w:ascii="Book Antiqua" w:eastAsia="Times New Roman" w:hAnsi="Book Antiqua" w:cs="Arial"/>
          <w:b/>
          <w:sz w:val="23"/>
          <w:szCs w:val="23"/>
          <w:lang w:eastAsia="en-GB"/>
        </w:rPr>
        <w:t>David Bundy</w:t>
      </w:r>
      <w:r w:rsidR="0009494D" w:rsidRPr="00C22C6C">
        <w:rPr>
          <w:rFonts w:ascii="Book Antiqua" w:eastAsia="Times New Roman" w:hAnsi="Book Antiqua" w:cs="Arial"/>
          <w:sz w:val="23"/>
          <w:szCs w:val="23"/>
          <w:lang w:eastAsia="en-GB"/>
        </w:rPr>
        <w:t xml:space="preserve"> is Associate Director of the Manchester Wesley Research Centre and Research Professor of World Christian Studies, New York Theological Seminary. He has written extensively on Methodism, Holiness Movements, Radical Holiness Movements, and Pentecostalism, as well as on early Asian and African </w:t>
      </w:r>
      <w:proofErr w:type="spellStart"/>
      <w:r w:rsidR="0009494D" w:rsidRPr="00C22C6C">
        <w:rPr>
          <w:rFonts w:ascii="Book Antiqua" w:eastAsia="Times New Roman" w:hAnsi="Book Antiqua" w:cs="Arial"/>
          <w:sz w:val="23"/>
          <w:szCs w:val="23"/>
          <w:lang w:eastAsia="en-GB"/>
        </w:rPr>
        <w:t>Christianities</w:t>
      </w:r>
      <w:proofErr w:type="spellEnd"/>
      <w:r w:rsidR="0009494D" w:rsidRPr="00C22C6C">
        <w:rPr>
          <w:rFonts w:ascii="Book Antiqua" w:eastAsia="Times New Roman" w:hAnsi="Book Antiqua" w:cs="Arial"/>
          <w:sz w:val="23"/>
          <w:szCs w:val="23"/>
          <w:lang w:eastAsia="en-GB"/>
        </w:rPr>
        <w:t>.</w:t>
      </w:r>
    </w:p>
    <w:p w:rsidR="0009494D" w:rsidRPr="00C22C6C" w:rsidRDefault="0009494D" w:rsidP="00D1320D">
      <w:pPr>
        <w:spacing w:after="0" w:line="240" w:lineRule="auto"/>
        <w:jc w:val="both"/>
        <w:rPr>
          <w:rFonts w:ascii="Book Antiqua" w:eastAsia="Times New Roman" w:hAnsi="Book Antiqua" w:cs="Arial"/>
          <w:sz w:val="23"/>
          <w:szCs w:val="23"/>
          <w:lang w:eastAsia="en-GB"/>
        </w:rPr>
      </w:pPr>
    </w:p>
    <w:p w:rsidR="00D1320D" w:rsidRPr="00C22C6C" w:rsidRDefault="0009494D" w:rsidP="00832CB6">
      <w:pPr>
        <w:spacing w:after="0" w:line="240" w:lineRule="auto"/>
        <w:rPr>
          <w:rFonts w:ascii="Book Antiqua" w:eastAsia="Times New Roman" w:hAnsi="Book Antiqua" w:cs="Arial"/>
          <w:b/>
          <w:sz w:val="23"/>
          <w:szCs w:val="23"/>
          <w:lang w:eastAsia="en-GB"/>
        </w:rPr>
      </w:pPr>
      <w:r w:rsidRPr="00C22C6C">
        <w:rPr>
          <w:rFonts w:ascii="Book Antiqua" w:eastAsia="Times New Roman" w:hAnsi="Book Antiqua" w:cs="Arial"/>
          <w:b/>
          <w:sz w:val="23"/>
          <w:szCs w:val="23"/>
          <w:lang w:eastAsia="en-GB"/>
        </w:rPr>
        <w:t xml:space="preserve">Tim </w:t>
      </w:r>
      <w:proofErr w:type="spellStart"/>
      <w:r w:rsidRPr="00C22C6C">
        <w:rPr>
          <w:rFonts w:ascii="Book Antiqua" w:eastAsia="Times New Roman" w:hAnsi="Book Antiqua" w:cs="Arial"/>
          <w:b/>
          <w:sz w:val="23"/>
          <w:szCs w:val="23"/>
          <w:lang w:eastAsia="en-GB"/>
        </w:rPr>
        <w:t>Macquiban</w:t>
      </w:r>
      <w:proofErr w:type="spellEnd"/>
      <w:r w:rsidRPr="00C22C6C">
        <w:rPr>
          <w:rFonts w:ascii="Book Antiqua" w:eastAsia="Times New Roman" w:hAnsi="Book Antiqua" w:cs="Arial"/>
          <w:sz w:val="23"/>
          <w:szCs w:val="23"/>
          <w:lang w:eastAsia="en-GB"/>
        </w:rPr>
        <w:t xml:space="preserve">, </w:t>
      </w:r>
      <w:proofErr w:type="gramStart"/>
      <w:r w:rsidR="00D1320D" w:rsidRPr="00C22C6C">
        <w:rPr>
          <w:rFonts w:ascii="Book Antiqua" w:eastAsia="Times New Roman" w:hAnsi="Book Antiqua" w:cs="Arial"/>
          <w:b/>
          <w:i/>
          <w:sz w:val="23"/>
          <w:szCs w:val="23"/>
          <w:lang w:eastAsia="en-GB"/>
        </w:rPr>
        <w:t>The</w:t>
      </w:r>
      <w:proofErr w:type="gramEnd"/>
      <w:r w:rsidR="00D1320D" w:rsidRPr="00C22C6C">
        <w:rPr>
          <w:rFonts w:ascii="Book Antiqua" w:eastAsia="Times New Roman" w:hAnsi="Book Antiqua" w:cs="Arial"/>
          <w:b/>
          <w:i/>
          <w:sz w:val="23"/>
          <w:szCs w:val="23"/>
          <w:lang w:eastAsia="en-GB"/>
        </w:rPr>
        <w:t xml:space="preserve"> Reception of and Reaction to the Holiness Movement within British Methodism in the 19th Century</w:t>
      </w:r>
    </w:p>
    <w:p w:rsidR="00F14ECD" w:rsidRPr="00C22C6C" w:rsidRDefault="00F14ECD" w:rsidP="00D1320D">
      <w:pPr>
        <w:spacing w:after="0" w:line="240" w:lineRule="auto"/>
        <w:ind w:left="1701" w:hanging="1701"/>
        <w:jc w:val="both"/>
        <w:rPr>
          <w:sz w:val="23"/>
          <w:szCs w:val="23"/>
        </w:rPr>
      </w:pPr>
    </w:p>
    <w:p w:rsidR="00F14ECD" w:rsidRPr="00C22C6C" w:rsidRDefault="00F14ECD" w:rsidP="00F14ECD">
      <w:pPr>
        <w:spacing w:after="0" w:line="240" w:lineRule="auto"/>
        <w:jc w:val="both"/>
        <w:rPr>
          <w:rFonts w:ascii="Book Antiqua" w:hAnsi="Book Antiqua"/>
          <w:sz w:val="23"/>
          <w:szCs w:val="23"/>
        </w:rPr>
      </w:pPr>
      <w:r w:rsidRPr="00C22C6C">
        <w:rPr>
          <w:rFonts w:ascii="Book Antiqua" w:hAnsi="Book Antiqua"/>
          <w:sz w:val="23"/>
          <w:szCs w:val="23"/>
        </w:rPr>
        <w:t>This paper will cover ways in which the Wesleyan and Primitive Methodist Connexions embraced or rejected features of the holiness movement, particularly the place of camp meetings and revivalist meetings, the influence of Phoebe Palmer and others, and Methodist involvement in conventions in Brighton, Oxford, and Keswick and precursors of the work of Cliff College.</w:t>
      </w:r>
    </w:p>
    <w:p w:rsidR="0056662D" w:rsidRPr="00C22C6C" w:rsidRDefault="0056662D" w:rsidP="0056662D">
      <w:pPr>
        <w:spacing w:after="0" w:line="240" w:lineRule="auto"/>
        <w:jc w:val="both"/>
        <w:rPr>
          <w:rFonts w:ascii="Book Antiqua" w:hAnsi="Book Antiqua"/>
          <w:sz w:val="23"/>
          <w:szCs w:val="23"/>
        </w:rPr>
      </w:pPr>
    </w:p>
    <w:p w:rsidR="0056662D" w:rsidRPr="00C22C6C" w:rsidRDefault="00832CB6" w:rsidP="00832CB6">
      <w:pPr>
        <w:spacing w:after="0" w:line="240" w:lineRule="auto"/>
        <w:jc w:val="both"/>
        <w:rPr>
          <w:rFonts w:ascii="Book Antiqua" w:hAnsi="Book Antiqua"/>
          <w:sz w:val="23"/>
          <w:szCs w:val="23"/>
        </w:rPr>
      </w:pPr>
      <w:r w:rsidRPr="00C22C6C">
        <w:rPr>
          <w:rFonts w:ascii="Book Antiqua" w:hAnsi="Book Antiqua"/>
          <w:b/>
          <w:sz w:val="23"/>
          <w:szCs w:val="23"/>
        </w:rPr>
        <w:t xml:space="preserve">Revd Dr </w:t>
      </w:r>
      <w:r w:rsidR="0056662D" w:rsidRPr="00C22C6C">
        <w:rPr>
          <w:rFonts w:ascii="Book Antiqua" w:hAnsi="Book Antiqua"/>
          <w:b/>
          <w:sz w:val="23"/>
          <w:szCs w:val="23"/>
        </w:rPr>
        <w:t xml:space="preserve">Tim </w:t>
      </w:r>
      <w:proofErr w:type="spellStart"/>
      <w:r w:rsidR="0056662D" w:rsidRPr="00C22C6C">
        <w:rPr>
          <w:rFonts w:ascii="Book Antiqua" w:hAnsi="Book Antiqua"/>
          <w:b/>
          <w:sz w:val="23"/>
          <w:szCs w:val="23"/>
        </w:rPr>
        <w:t>Macquiban</w:t>
      </w:r>
      <w:proofErr w:type="spellEnd"/>
      <w:r w:rsidR="0056662D" w:rsidRPr="00C22C6C">
        <w:rPr>
          <w:rFonts w:ascii="Book Antiqua" w:hAnsi="Book Antiqua"/>
          <w:sz w:val="23"/>
          <w:szCs w:val="23"/>
        </w:rPr>
        <w:t xml:space="preserve"> is Research Director of the </w:t>
      </w:r>
      <w:proofErr w:type="spellStart"/>
      <w:r w:rsidR="0056662D" w:rsidRPr="00C22C6C">
        <w:rPr>
          <w:rFonts w:ascii="Book Antiqua" w:hAnsi="Book Antiqua"/>
          <w:sz w:val="23"/>
          <w:szCs w:val="23"/>
        </w:rPr>
        <w:t>Englesea</w:t>
      </w:r>
      <w:proofErr w:type="spellEnd"/>
      <w:r w:rsidR="0056662D" w:rsidRPr="00C22C6C">
        <w:rPr>
          <w:rFonts w:ascii="Book Antiqua" w:hAnsi="Book Antiqua"/>
          <w:sz w:val="23"/>
          <w:szCs w:val="23"/>
        </w:rPr>
        <w:t xml:space="preserve"> Brook Chapel and Museum of Methodism, President-designate of the Wesley Historical Society, and Member of the Archives and Records Advisory Group of the Methodist Heritage Committee. He has taught in the areas of church history and Methodist history at Wesley College Bristol (1990-93), Westminster College Oxford (1993-2002), and when Principal of </w:t>
      </w:r>
      <w:proofErr w:type="spellStart"/>
      <w:r w:rsidR="0056662D" w:rsidRPr="00C22C6C">
        <w:rPr>
          <w:rFonts w:ascii="Book Antiqua" w:hAnsi="Book Antiqua"/>
          <w:sz w:val="23"/>
          <w:szCs w:val="23"/>
        </w:rPr>
        <w:t>Sarum</w:t>
      </w:r>
      <w:proofErr w:type="spellEnd"/>
      <w:r w:rsidR="0056662D" w:rsidRPr="00C22C6C">
        <w:rPr>
          <w:rFonts w:ascii="Book Antiqua" w:hAnsi="Book Antiqua"/>
          <w:sz w:val="23"/>
          <w:szCs w:val="23"/>
        </w:rPr>
        <w:t xml:space="preserve"> College also in the areas of Christian Spirituality and liturgy (2002-08). </w:t>
      </w:r>
      <w:r w:rsidRPr="00C22C6C">
        <w:rPr>
          <w:rFonts w:ascii="Book Antiqua" w:hAnsi="Book Antiqua"/>
          <w:sz w:val="23"/>
          <w:szCs w:val="23"/>
        </w:rPr>
        <w:t>More recently, he has served as Director of the Methodist Ecumenical Office and minister of the English-speaking Methodist Church at Ponte Sant’Angelo in Rome.</w:t>
      </w:r>
    </w:p>
    <w:p w:rsidR="0056662D" w:rsidRPr="00C22C6C" w:rsidRDefault="0056662D" w:rsidP="00D1320D">
      <w:pPr>
        <w:spacing w:after="0" w:line="240" w:lineRule="auto"/>
        <w:ind w:left="1701" w:hanging="1701"/>
        <w:jc w:val="both"/>
        <w:rPr>
          <w:sz w:val="23"/>
          <w:szCs w:val="23"/>
        </w:rPr>
      </w:pPr>
    </w:p>
    <w:p w:rsidR="00B4269E" w:rsidRPr="00C22C6C" w:rsidRDefault="0009494D" w:rsidP="00B4269E">
      <w:pPr>
        <w:spacing w:after="0" w:line="240" w:lineRule="auto"/>
        <w:ind w:left="1701" w:hanging="1701"/>
        <w:jc w:val="both"/>
        <w:rPr>
          <w:rFonts w:ascii="Book Antiqua" w:eastAsia="Times New Roman" w:hAnsi="Book Antiqua" w:cs="Arial"/>
          <w:b/>
          <w:sz w:val="23"/>
          <w:szCs w:val="23"/>
          <w:lang w:eastAsia="en-GB"/>
        </w:rPr>
      </w:pPr>
      <w:r w:rsidRPr="00C22C6C">
        <w:rPr>
          <w:rFonts w:ascii="Book Antiqua" w:eastAsia="Times New Roman" w:hAnsi="Book Antiqua" w:cs="Arial"/>
          <w:b/>
          <w:sz w:val="23"/>
          <w:szCs w:val="23"/>
          <w:lang w:eastAsia="en-GB"/>
        </w:rPr>
        <w:t xml:space="preserve">Glenn </w:t>
      </w:r>
      <w:proofErr w:type="spellStart"/>
      <w:r w:rsidRPr="00C22C6C">
        <w:rPr>
          <w:rFonts w:ascii="Book Antiqua" w:eastAsia="Times New Roman" w:hAnsi="Book Antiqua" w:cs="Arial"/>
          <w:b/>
          <w:sz w:val="23"/>
          <w:szCs w:val="23"/>
          <w:lang w:eastAsia="en-GB"/>
        </w:rPr>
        <w:t>Horridge</w:t>
      </w:r>
      <w:proofErr w:type="spellEnd"/>
      <w:r w:rsidRPr="00C22C6C">
        <w:rPr>
          <w:rFonts w:ascii="Book Antiqua" w:eastAsia="Times New Roman" w:hAnsi="Book Antiqua" w:cs="Arial"/>
          <w:sz w:val="23"/>
          <w:szCs w:val="23"/>
          <w:lang w:eastAsia="en-GB"/>
        </w:rPr>
        <w:t xml:space="preserve">, </w:t>
      </w:r>
      <w:proofErr w:type="gramStart"/>
      <w:r w:rsidR="00D1320D" w:rsidRPr="00C22C6C">
        <w:rPr>
          <w:rFonts w:ascii="Book Antiqua" w:eastAsia="Times New Roman" w:hAnsi="Book Antiqua" w:cs="Arial"/>
          <w:b/>
          <w:i/>
          <w:sz w:val="23"/>
          <w:szCs w:val="23"/>
          <w:lang w:eastAsia="en-GB"/>
        </w:rPr>
        <w:t>The</w:t>
      </w:r>
      <w:proofErr w:type="gramEnd"/>
      <w:r w:rsidR="00D1320D" w:rsidRPr="00C22C6C">
        <w:rPr>
          <w:rFonts w:ascii="Book Antiqua" w:eastAsia="Times New Roman" w:hAnsi="Book Antiqua" w:cs="Arial"/>
          <w:b/>
          <w:i/>
          <w:sz w:val="23"/>
          <w:szCs w:val="23"/>
          <w:lang w:eastAsia="en-GB"/>
        </w:rPr>
        <w:t xml:space="preserve"> Salvation Army and the Holiness Movement</w:t>
      </w:r>
    </w:p>
    <w:p w:rsidR="00B4269E" w:rsidRPr="00C22C6C" w:rsidRDefault="00B4269E" w:rsidP="00B4269E">
      <w:pPr>
        <w:spacing w:after="0" w:line="240" w:lineRule="auto"/>
        <w:ind w:left="1701" w:hanging="1701"/>
        <w:jc w:val="both"/>
        <w:rPr>
          <w:rFonts w:ascii="Book Antiqua" w:eastAsia="Times New Roman" w:hAnsi="Book Antiqua" w:cs="Arial"/>
          <w:b/>
          <w:sz w:val="23"/>
          <w:szCs w:val="23"/>
          <w:lang w:eastAsia="en-GB"/>
        </w:rPr>
      </w:pPr>
    </w:p>
    <w:p w:rsidR="00B4269E" w:rsidRPr="00C22C6C" w:rsidRDefault="00B4269E" w:rsidP="00B4269E">
      <w:pPr>
        <w:spacing w:after="0" w:line="240" w:lineRule="auto"/>
        <w:jc w:val="both"/>
        <w:rPr>
          <w:rFonts w:ascii="Book Antiqua" w:eastAsia="Calibri" w:hAnsi="Book Antiqua" w:cs="Times New Roman"/>
          <w:sz w:val="23"/>
          <w:szCs w:val="23"/>
        </w:rPr>
      </w:pPr>
      <w:r w:rsidRPr="00C22C6C">
        <w:rPr>
          <w:rFonts w:ascii="Book Antiqua" w:eastAsia="Calibri" w:hAnsi="Book Antiqua" w:cs="Times New Roman"/>
          <w:sz w:val="23"/>
          <w:szCs w:val="23"/>
        </w:rPr>
        <w:t xml:space="preserve">This paper will briefly examine the background to, and establishment of, the Salvation Army in 1878 and its rapid early growth and development. It will then place it in the context of the Nineteenth-Century Holiness Movement and in particular examine how key figures such as James </w:t>
      </w:r>
      <w:proofErr w:type="spellStart"/>
      <w:r w:rsidRPr="00C22C6C">
        <w:rPr>
          <w:rFonts w:ascii="Book Antiqua" w:eastAsia="Calibri" w:hAnsi="Book Antiqua" w:cs="Times New Roman"/>
          <w:sz w:val="23"/>
          <w:szCs w:val="23"/>
        </w:rPr>
        <w:t>Caughey</w:t>
      </w:r>
      <w:proofErr w:type="spellEnd"/>
      <w:r w:rsidRPr="00C22C6C">
        <w:rPr>
          <w:rFonts w:ascii="Book Antiqua" w:eastAsia="Calibri" w:hAnsi="Book Antiqua" w:cs="Times New Roman"/>
          <w:sz w:val="23"/>
          <w:szCs w:val="23"/>
        </w:rPr>
        <w:t>, Charles Finney, and Phoebe Palmer impacted the thinking of the Army Founders Catherine and William Booth. The latter’s Methodist background, the development of his theological pragmatism, and the effect of the 1882 Church of England/Salvation talks of union will be examined. The Salvation Army’s 1883 decision to abandon the sacraments and how this was gradually rationalised over successive decades will form the concluding section.</w:t>
      </w:r>
    </w:p>
    <w:p w:rsidR="00B4269E" w:rsidRPr="00C22C6C" w:rsidRDefault="00B4269E" w:rsidP="00B4269E">
      <w:pPr>
        <w:spacing w:after="0" w:line="240" w:lineRule="auto"/>
        <w:jc w:val="both"/>
        <w:rPr>
          <w:rFonts w:ascii="Book Antiqua" w:eastAsia="Calibri" w:hAnsi="Book Antiqua" w:cs="Times New Roman"/>
          <w:sz w:val="23"/>
          <w:szCs w:val="23"/>
        </w:rPr>
      </w:pPr>
    </w:p>
    <w:p w:rsidR="00B4269E" w:rsidRPr="00C22C6C" w:rsidRDefault="00B4269E" w:rsidP="00B4269E">
      <w:pPr>
        <w:spacing w:after="0" w:line="240" w:lineRule="auto"/>
        <w:jc w:val="both"/>
        <w:rPr>
          <w:rFonts w:ascii="Book Antiqua" w:eastAsia="Times New Roman" w:hAnsi="Book Antiqua" w:cs="Arial"/>
          <w:b/>
          <w:sz w:val="23"/>
          <w:szCs w:val="23"/>
          <w:lang w:eastAsia="en-GB"/>
        </w:rPr>
      </w:pPr>
      <w:r w:rsidRPr="00C22C6C">
        <w:rPr>
          <w:rFonts w:ascii="Book Antiqua" w:eastAsia="Calibri" w:hAnsi="Book Antiqua" w:cs="Times New Roman"/>
          <w:b/>
          <w:sz w:val="23"/>
          <w:szCs w:val="23"/>
        </w:rPr>
        <w:t xml:space="preserve">Dr Glenn </w:t>
      </w:r>
      <w:proofErr w:type="spellStart"/>
      <w:r w:rsidRPr="00C22C6C">
        <w:rPr>
          <w:rFonts w:ascii="Book Antiqua" w:eastAsia="Calibri" w:hAnsi="Book Antiqua" w:cs="Times New Roman"/>
          <w:b/>
          <w:sz w:val="23"/>
          <w:szCs w:val="23"/>
        </w:rPr>
        <w:t>Horridge</w:t>
      </w:r>
      <w:proofErr w:type="spellEnd"/>
      <w:r w:rsidRPr="00C22C6C">
        <w:rPr>
          <w:rFonts w:ascii="Book Antiqua" w:eastAsia="Calibri" w:hAnsi="Book Antiqua" w:cs="Times New Roman"/>
          <w:sz w:val="23"/>
          <w:szCs w:val="23"/>
        </w:rPr>
        <w:t xml:space="preserve"> was born and educated in Cambridge. He holds degrees in education and history. Glenn has been a teacher since 1982, mainly at secondary level, although currently he is Head of History at Westminster </w:t>
      </w:r>
      <w:proofErr w:type="gramStart"/>
      <w:r w:rsidRPr="00C22C6C">
        <w:rPr>
          <w:rFonts w:ascii="Book Antiqua" w:eastAsia="Calibri" w:hAnsi="Book Antiqua" w:cs="Times New Roman"/>
          <w:sz w:val="23"/>
          <w:szCs w:val="23"/>
        </w:rPr>
        <w:t>Under</w:t>
      </w:r>
      <w:proofErr w:type="gramEnd"/>
      <w:r w:rsidRPr="00C22C6C">
        <w:rPr>
          <w:rFonts w:ascii="Book Antiqua" w:eastAsia="Calibri" w:hAnsi="Book Antiqua" w:cs="Times New Roman"/>
          <w:sz w:val="23"/>
          <w:szCs w:val="23"/>
        </w:rPr>
        <w:t xml:space="preserve"> School. His doctorate, awarded from London University in 1990, was the first academic study of the origins and early days of the Salvation Army. He co-established the SA Historical and Philatelic Association which is devoted to the study of Salvation Army history. Glenn and his teacher wife Christine divide their time between London and their home in Wales. Glenn is the author of several books, the latest of which is </w:t>
      </w:r>
      <w:r w:rsidRPr="00C22C6C">
        <w:rPr>
          <w:rFonts w:ascii="Book Antiqua" w:eastAsia="Calibri" w:hAnsi="Book Antiqua" w:cs="Times New Roman"/>
          <w:i/>
          <w:iCs/>
          <w:sz w:val="23"/>
          <w:szCs w:val="23"/>
        </w:rPr>
        <w:t>The Toll of War, Christ College Brecon 1914–1918.</w:t>
      </w:r>
    </w:p>
    <w:p w:rsidR="00B4269E" w:rsidRPr="00C22C6C" w:rsidRDefault="00B4269E" w:rsidP="00B4269E">
      <w:pPr>
        <w:spacing w:after="0" w:line="240" w:lineRule="auto"/>
        <w:ind w:left="1701" w:hanging="1701"/>
        <w:jc w:val="both"/>
        <w:rPr>
          <w:rFonts w:ascii="Book Antiqua" w:eastAsia="Times New Roman" w:hAnsi="Book Antiqua" w:cs="Arial"/>
          <w:b/>
          <w:sz w:val="23"/>
          <w:szCs w:val="23"/>
          <w:lang w:eastAsia="en-GB"/>
        </w:rPr>
      </w:pPr>
    </w:p>
    <w:p w:rsidR="0009494D" w:rsidRPr="00C22C6C" w:rsidRDefault="0009494D" w:rsidP="00D1320D">
      <w:pPr>
        <w:spacing w:after="0" w:line="240" w:lineRule="auto"/>
        <w:ind w:left="1701" w:hanging="1701"/>
        <w:rPr>
          <w:rFonts w:ascii="Book Antiqua" w:eastAsia="Times New Roman" w:hAnsi="Book Antiqua" w:cs="Arial"/>
          <w:b/>
          <w:bCs/>
          <w:i/>
          <w:sz w:val="23"/>
          <w:szCs w:val="23"/>
          <w:lang w:eastAsia="en-GB"/>
        </w:rPr>
      </w:pPr>
      <w:proofErr w:type="spellStart"/>
      <w:r w:rsidRPr="00C22C6C">
        <w:rPr>
          <w:rFonts w:ascii="Book Antiqua" w:eastAsia="Times New Roman" w:hAnsi="Book Antiqua" w:cs="Arial"/>
          <w:b/>
          <w:sz w:val="23"/>
          <w:szCs w:val="23"/>
          <w:lang w:eastAsia="en-GB"/>
        </w:rPr>
        <w:t>Stéphanie</w:t>
      </w:r>
      <w:proofErr w:type="spellEnd"/>
      <w:r w:rsidRPr="00C22C6C">
        <w:rPr>
          <w:rFonts w:ascii="Book Antiqua" w:eastAsia="Times New Roman" w:hAnsi="Book Antiqua" w:cs="Arial"/>
          <w:b/>
          <w:sz w:val="23"/>
          <w:szCs w:val="23"/>
          <w:lang w:eastAsia="en-GB"/>
        </w:rPr>
        <w:t xml:space="preserve"> </w:t>
      </w:r>
      <w:proofErr w:type="spellStart"/>
      <w:r w:rsidRPr="00C22C6C">
        <w:rPr>
          <w:rFonts w:ascii="Book Antiqua" w:eastAsia="Times New Roman" w:hAnsi="Book Antiqua" w:cs="Arial"/>
          <w:b/>
          <w:sz w:val="23"/>
          <w:szCs w:val="23"/>
          <w:lang w:eastAsia="en-GB"/>
        </w:rPr>
        <w:t>Prévost</w:t>
      </w:r>
      <w:proofErr w:type="spellEnd"/>
      <w:r w:rsidRPr="00C22C6C">
        <w:rPr>
          <w:rFonts w:ascii="Book Antiqua" w:eastAsia="Times New Roman" w:hAnsi="Book Antiqua" w:cs="Arial"/>
          <w:sz w:val="23"/>
          <w:szCs w:val="23"/>
          <w:lang w:eastAsia="en-GB"/>
        </w:rPr>
        <w:t xml:space="preserve">, </w:t>
      </w:r>
      <w:r w:rsidR="004509C5" w:rsidRPr="00C22C6C">
        <w:rPr>
          <w:rFonts w:ascii="Book Antiqua" w:eastAsia="Times New Roman" w:hAnsi="Book Antiqua" w:cs="Arial"/>
          <w:b/>
          <w:bCs/>
          <w:i/>
          <w:sz w:val="23"/>
          <w:szCs w:val="23"/>
          <w:lang w:eastAsia="en-GB"/>
        </w:rPr>
        <w:t>Practical Christianity and Methodist</w:t>
      </w:r>
      <w:r w:rsidRPr="00C22C6C">
        <w:rPr>
          <w:rFonts w:ascii="Book Antiqua" w:eastAsia="Times New Roman" w:hAnsi="Book Antiqua" w:cs="Arial"/>
          <w:b/>
          <w:bCs/>
          <w:i/>
          <w:sz w:val="23"/>
          <w:szCs w:val="23"/>
          <w:lang w:eastAsia="en-GB"/>
        </w:rPr>
        <w:t xml:space="preserve"> Advocacy for Ottoman Armenians</w:t>
      </w:r>
    </w:p>
    <w:p w:rsidR="004509C5" w:rsidRPr="00C22C6C" w:rsidRDefault="004509C5" w:rsidP="00D1320D">
      <w:pPr>
        <w:spacing w:after="0" w:line="240" w:lineRule="auto"/>
        <w:ind w:left="1701" w:hanging="1701"/>
        <w:rPr>
          <w:rFonts w:ascii="Book Antiqua" w:eastAsia="Times New Roman" w:hAnsi="Book Antiqua" w:cs="Arial"/>
          <w:b/>
          <w:bCs/>
          <w:i/>
          <w:sz w:val="23"/>
          <w:szCs w:val="23"/>
          <w:lang w:eastAsia="en-GB"/>
        </w:rPr>
      </w:pPr>
      <w:r w:rsidRPr="00C22C6C">
        <w:rPr>
          <w:rFonts w:ascii="Book Antiqua" w:eastAsia="Times New Roman" w:hAnsi="Book Antiqua" w:cs="Arial"/>
          <w:b/>
          <w:bCs/>
          <w:i/>
          <w:sz w:val="23"/>
          <w:szCs w:val="23"/>
          <w:lang w:eastAsia="en-GB"/>
        </w:rPr>
        <w:t>(1894-1915)</w:t>
      </w:r>
    </w:p>
    <w:p w:rsidR="005D0510" w:rsidRPr="00C22C6C" w:rsidRDefault="005D0510" w:rsidP="00D1320D">
      <w:pPr>
        <w:spacing w:after="0" w:line="240" w:lineRule="auto"/>
        <w:ind w:left="1701" w:hanging="1701"/>
        <w:rPr>
          <w:rFonts w:ascii="Book Antiqua" w:eastAsia="Times New Roman" w:hAnsi="Book Antiqua" w:cs="Arial"/>
          <w:sz w:val="23"/>
          <w:szCs w:val="23"/>
          <w:lang w:eastAsia="en-GB"/>
        </w:rPr>
      </w:pPr>
    </w:p>
    <w:p w:rsidR="00B501E0" w:rsidRPr="00C22C6C" w:rsidRDefault="00B501E0" w:rsidP="00B501E0">
      <w:pPr>
        <w:spacing w:after="0" w:line="240" w:lineRule="auto"/>
        <w:rPr>
          <w:rFonts w:ascii="Book Antiqua" w:eastAsia="Times New Roman" w:hAnsi="Book Antiqua" w:cs="Arial"/>
          <w:sz w:val="23"/>
          <w:szCs w:val="23"/>
          <w:lang w:eastAsia="en-GB"/>
        </w:rPr>
      </w:pPr>
      <w:r w:rsidRPr="00C22C6C">
        <w:rPr>
          <w:rFonts w:ascii="Book Antiqua" w:eastAsia="Times New Roman" w:hAnsi="Book Antiqua" w:cs="Arial"/>
          <w:sz w:val="23"/>
          <w:szCs w:val="23"/>
          <w:lang w:eastAsia="en-GB"/>
        </w:rPr>
        <w:t xml:space="preserve">The centenary of the Armenian genocide has spurred new research into previous episodes of mass violence against Ottoman Armenians, especially the Armenian massacres of 1894-1896. Recent studies have tended to gloss over Nonconformist (often Liberal) advocacy for Ottoman Armenians. And yet, not only was it massive, but it was a pivotal moment of British Nonconformist engagement with world politics. This paper will address how the Armenian massacres of 1894-1896 spurred a long-lasting ethical turn and sanctified practical Christianity in the most socially-aware section of nonconformity, especially amongst those who gravitated in Radical Holiness circles, Methodist or otherwise. It will explore the strategies of </w:t>
      </w:r>
      <w:r w:rsidRPr="00C22C6C">
        <w:rPr>
          <w:rFonts w:ascii="Book Antiqua" w:eastAsia="Times New Roman" w:hAnsi="Book Antiqua" w:cs="Arial"/>
          <w:i/>
          <w:iCs/>
          <w:sz w:val="23"/>
          <w:szCs w:val="23"/>
          <w:lang w:eastAsia="en-GB"/>
        </w:rPr>
        <w:t>The Methodist Times</w:t>
      </w:r>
      <w:r w:rsidRPr="00C22C6C">
        <w:rPr>
          <w:rFonts w:ascii="Book Antiqua" w:eastAsia="Times New Roman" w:hAnsi="Book Antiqua" w:cs="Arial"/>
          <w:sz w:val="23"/>
          <w:szCs w:val="23"/>
          <w:lang w:eastAsia="en-GB"/>
        </w:rPr>
        <w:t xml:space="preserve"> and of connected Methodist periodicals in their endeavours to make this cause a morally binding one over the period 1894-1915. The paper will contend that no matter how widespread as some Methodist (Liberal) editors – especially charismatic editorial figures like Hugh Price Hughes (1847-1902) or Percy W. Bunting (1836-1911) – wanted it to be in the long term, support to Ottoman Armenians remained a central issue mainly to those who had mobilised in 1894-1896. To them, the legacy of the 1890s </w:t>
      </w:r>
      <w:proofErr w:type="spellStart"/>
      <w:r w:rsidRPr="00C22C6C">
        <w:rPr>
          <w:rFonts w:ascii="Book Antiqua" w:eastAsia="Times New Roman" w:hAnsi="Book Antiqua" w:cs="Arial"/>
          <w:sz w:val="23"/>
          <w:szCs w:val="23"/>
          <w:lang w:eastAsia="en-GB"/>
        </w:rPr>
        <w:t>Armenophile</w:t>
      </w:r>
      <w:proofErr w:type="spellEnd"/>
      <w:r w:rsidRPr="00C22C6C">
        <w:rPr>
          <w:rFonts w:ascii="Book Antiqua" w:eastAsia="Times New Roman" w:hAnsi="Book Antiqua" w:cs="Arial"/>
          <w:sz w:val="23"/>
          <w:szCs w:val="23"/>
          <w:lang w:eastAsia="en-GB"/>
        </w:rPr>
        <w:t xml:space="preserve"> mobilisation was a long-lasting one which spurred transnational exchanges with Protestant figures of a similar mind, especially with a view to explore a more ethical form of world governance (underpinned by conciliation).</w:t>
      </w:r>
    </w:p>
    <w:p w:rsidR="00B501E0" w:rsidRPr="00C22C6C" w:rsidRDefault="00B501E0" w:rsidP="00D1320D">
      <w:pPr>
        <w:spacing w:after="0" w:line="240" w:lineRule="auto"/>
        <w:ind w:left="1701" w:hanging="1701"/>
        <w:rPr>
          <w:rFonts w:ascii="Book Antiqua" w:eastAsia="Times New Roman" w:hAnsi="Book Antiqua" w:cs="Arial"/>
          <w:sz w:val="23"/>
          <w:szCs w:val="23"/>
          <w:lang w:eastAsia="en-GB"/>
        </w:rPr>
      </w:pPr>
    </w:p>
    <w:p w:rsidR="005D0510" w:rsidRPr="00C22C6C" w:rsidRDefault="005D0510" w:rsidP="005D0510">
      <w:pPr>
        <w:spacing w:after="0" w:line="240" w:lineRule="auto"/>
        <w:rPr>
          <w:rFonts w:ascii="Book Antiqua" w:eastAsia="Times New Roman" w:hAnsi="Book Antiqua" w:cs="Arial"/>
          <w:sz w:val="23"/>
          <w:szCs w:val="23"/>
          <w:lang w:eastAsia="en-GB"/>
        </w:rPr>
      </w:pPr>
      <w:r w:rsidRPr="00C22C6C">
        <w:rPr>
          <w:rFonts w:ascii="Book Antiqua" w:eastAsia="Times New Roman" w:hAnsi="Book Antiqua" w:cs="Arial"/>
          <w:b/>
          <w:sz w:val="23"/>
          <w:szCs w:val="23"/>
          <w:lang w:eastAsia="en-GB"/>
        </w:rPr>
        <w:t xml:space="preserve">Dr </w:t>
      </w:r>
      <w:proofErr w:type="spellStart"/>
      <w:r w:rsidRPr="00C22C6C">
        <w:rPr>
          <w:rFonts w:ascii="Book Antiqua" w:eastAsia="Times New Roman" w:hAnsi="Book Antiqua" w:cs="Arial"/>
          <w:b/>
          <w:sz w:val="23"/>
          <w:szCs w:val="23"/>
          <w:lang w:eastAsia="en-GB"/>
        </w:rPr>
        <w:t>Stéphanie</w:t>
      </w:r>
      <w:proofErr w:type="spellEnd"/>
      <w:r w:rsidRPr="00C22C6C">
        <w:rPr>
          <w:rFonts w:ascii="Book Antiqua" w:eastAsia="Times New Roman" w:hAnsi="Book Antiqua" w:cs="Arial"/>
          <w:b/>
          <w:sz w:val="23"/>
          <w:szCs w:val="23"/>
          <w:lang w:eastAsia="en-GB"/>
        </w:rPr>
        <w:t xml:space="preserve"> </w:t>
      </w:r>
      <w:proofErr w:type="spellStart"/>
      <w:r w:rsidRPr="00C22C6C">
        <w:rPr>
          <w:rFonts w:ascii="Book Antiqua" w:eastAsia="Times New Roman" w:hAnsi="Book Antiqua" w:cs="Arial"/>
          <w:b/>
          <w:sz w:val="23"/>
          <w:szCs w:val="23"/>
          <w:lang w:eastAsia="en-GB"/>
        </w:rPr>
        <w:t>Prévost</w:t>
      </w:r>
      <w:proofErr w:type="spellEnd"/>
      <w:r w:rsidRPr="00C22C6C">
        <w:rPr>
          <w:rFonts w:ascii="Book Antiqua" w:eastAsia="Times New Roman" w:hAnsi="Book Antiqua" w:cs="Arial"/>
          <w:sz w:val="23"/>
          <w:szCs w:val="23"/>
          <w:lang w:eastAsia="en-GB"/>
        </w:rPr>
        <w:t xml:space="preserve"> is Senior Lecturer in 19th-century British history and culture at the</w:t>
      </w:r>
    </w:p>
    <w:p w:rsidR="005D0510" w:rsidRPr="00C22C6C" w:rsidRDefault="005D0510" w:rsidP="005D0510">
      <w:pPr>
        <w:spacing w:after="0" w:line="240" w:lineRule="auto"/>
        <w:rPr>
          <w:rFonts w:ascii="Book Antiqua" w:eastAsia="Times New Roman" w:hAnsi="Book Antiqua" w:cs="Arial"/>
          <w:sz w:val="23"/>
          <w:szCs w:val="23"/>
          <w:lang w:eastAsia="en-GB"/>
        </w:rPr>
      </w:pPr>
      <w:proofErr w:type="spellStart"/>
      <w:r w:rsidRPr="00C22C6C">
        <w:rPr>
          <w:rFonts w:ascii="Book Antiqua" w:eastAsia="Times New Roman" w:hAnsi="Book Antiqua" w:cs="Arial"/>
          <w:sz w:val="23"/>
          <w:szCs w:val="23"/>
          <w:lang w:eastAsia="en-GB"/>
        </w:rPr>
        <w:t>Université</w:t>
      </w:r>
      <w:proofErr w:type="spellEnd"/>
      <w:r w:rsidRPr="00C22C6C">
        <w:rPr>
          <w:rFonts w:ascii="Book Antiqua" w:eastAsia="Times New Roman" w:hAnsi="Book Antiqua" w:cs="Arial"/>
          <w:sz w:val="23"/>
          <w:szCs w:val="23"/>
          <w:lang w:eastAsia="en-GB"/>
        </w:rPr>
        <w:t xml:space="preserve"> de Paris and holds a PhD in English Studies from Tours University on Britain and</w:t>
      </w:r>
    </w:p>
    <w:p w:rsidR="005D0510" w:rsidRPr="00C22C6C" w:rsidRDefault="005D0510" w:rsidP="005D0510">
      <w:pPr>
        <w:spacing w:after="0" w:line="240" w:lineRule="auto"/>
        <w:rPr>
          <w:rFonts w:ascii="Book Antiqua" w:eastAsia="Times New Roman" w:hAnsi="Book Antiqua" w:cs="Arial"/>
          <w:sz w:val="23"/>
          <w:szCs w:val="23"/>
          <w:lang w:eastAsia="en-GB"/>
        </w:rPr>
      </w:pPr>
      <w:proofErr w:type="gramStart"/>
      <w:r w:rsidRPr="00C22C6C">
        <w:rPr>
          <w:rFonts w:ascii="Book Antiqua" w:eastAsia="Times New Roman" w:hAnsi="Book Antiqua" w:cs="Arial"/>
          <w:sz w:val="23"/>
          <w:szCs w:val="23"/>
          <w:lang w:eastAsia="en-GB"/>
        </w:rPr>
        <w:t>the</w:t>
      </w:r>
      <w:proofErr w:type="gramEnd"/>
      <w:r w:rsidRPr="00C22C6C">
        <w:rPr>
          <w:rFonts w:ascii="Book Antiqua" w:eastAsia="Times New Roman" w:hAnsi="Book Antiqua" w:cs="Arial"/>
          <w:sz w:val="23"/>
          <w:szCs w:val="23"/>
          <w:lang w:eastAsia="en-GB"/>
        </w:rPr>
        <w:t xml:space="preserve"> Eastern Question, 1875-1898. She has widely published widely on British-Ottoman relations,</w:t>
      </w:r>
    </w:p>
    <w:p w:rsidR="005D0510" w:rsidRPr="00C22C6C" w:rsidRDefault="005D0510" w:rsidP="005D0510">
      <w:pPr>
        <w:spacing w:after="0" w:line="240" w:lineRule="auto"/>
        <w:rPr>
          <w:rFonts w:ascii="Book Antiqua" w:eastAsia="Times New Roman" w:hAnsi="Book Antiqua" w:cs="Arial"/>
          <w:sz w:val="23"/>
          <w:szCs w:val="23"/>
          <w:lang w:eastAsia="en-GB"/>
        </w:rPr>
      </w:pPr>
      <w:r w:rsidRPr="00C22C6C">
        <w:rPr>
          <w:rFonts w:ascii="Book Antiqua" w:eastAsia="Times New Roman" w:hAnsi="Book Antiqua" w:cs="Arial"/>
          <w:sz w:val="23"/>
          <w:szCs w:val="23"/>
          <w:lang w:eastAsia="en-GB"/>
        </w:rPr>
        <w:t>British representations of the ‘East’ and non-state British actors in diplomacy, especially their role</w:t>
      </w:r>
    </w:p>
    <w:p w:rsidR="005D0510" w:rsidRPr="00C22C6C" w:rsidRDefault="005D0510" w:rsidP="005D0510">
      <w:pPr>
        <w:spacing w:after="0" w:line="240" w:lineRule="auto"/>
        <w:rPr>
          <w:rFonts w:ascii="Book Antiqua" w:eastAsia="Times New Roman" w:hAnsi="Book Antiqua" w:cs="Arial"/>
          <w:sz w:val="23"/>
          <w:szCs w:val="23"/>
          <w:lang w:eastAsia="en-GB"/>
        </w:rPr>
      </w:pPr>
      <w:proofErr w:type="gramStart"/>
      <w:r w:rsidRPr="00C22C6C">
        <w:rPr>
          <w:rFonts w:ascii="Book Antiqua" w:eastAsia="Times New Roman" w:hAnsi="Book Antiqua" w:cs="Arial"/>
          <w:sz w:val="23"/>
          <w:szCs w:val="23"/>
          <w:lang w:eastAsia="en-GB"/>
        </w:rPr>
        <w:t>in</w:t>
      </w:r>
      <w:proofErr w:type="gramEnd"/>
      <w:r w:rsidRPr="00C22C6C">
        <w:rPr>
          <w:rFonts w:ascii="Book Antiqua" w:eastAsia="Times New Roman" w:hAnsi="Book Antiqua" w:cs="Arial"/>
          <w:sz w:val="23"/>
          <w:szCs w:val="23"/>
          <w:lang w:eastAsia="en-GB"/>
        </w:rPr>
        <w:t xml:space="preserve"> pre-WW1 humanitarian campaigns to aid Ottoman Armenians. She currently preparing a</w:t>
      </w:r>
    </w:p>
    <w:p w:rsidR="005D0510" w:rsidRPr="00C22C6C" w:rsidRDefault="005D0510" w:rsidP="00B501E0">
      <w:pPr>
        <w:spacing w:after="0" w:line="240" w:lineRule="auto"/>
        <w:rPr>
          <w:rFonts w:ascii="Book Antiqua" w:eastAsia="Times New Roman" w:hAnsi="Book Antiqua" w:cs="Arial"/>
          <w:sz w:val="23"/>
          <w:szCs w:val="23"/>
          <w:lang w:eastAsia="en-GB"/>
        </w:rPr>
      </w:pPr>
      <w:proofErr w:type="gramStart"/>
      <w:r w:rsidRPr="00C22C6C">
        <w:rPr>
          <w:rFonts w:ascii="Book Antiqua" w:eastAsia="Times New Roman" w:hAnsi="Book Antiqua" w:cs="Arial"/>
          <w:sz w:val="23"/>
          <w:szCs w:val="23"/>
          <w:lang w:eastAsia="en-GB"/>
        </w:rPr>
        <w:t>monograph</w:t>
      </w:r>
      <w:proofErr w:type="gramEnd"/>
      <w:r w:rsidRPr="00C22C6C">
        <w:rPr>
          <w:rFonts w:ascii="Book Antiqua" w:eastAsia="Times New Roman" w:hAnsi="Book Antiqua" w:cs="Arial"/>
          <w:sz w:val="23"/>
          <w:szCs w:val="23"/>
          <w:lang w:eastAsia="en-GB"/>
        </w:rPr>
        <w:t xml:space="preserve"> on British Liberals and the Eastern Question 1875-1915, investigating how the Armenian massacres of the 1890s represented a conceptual turning point in the Liberal ideological repertoire from Gladstonian Christian moralism to a firmer expression of early Liberal Internationalism. She was awarded the 2019 University of Manchester/Manchester Wesley Research Centre Joint Fellowship partly on the basis of that project.</w:t>
      </w:r>
    </w:p>
    <w:p w:rsidR="00B501E0" w:rsidRPr="00C22C6C" w:rsidRDefault="00B501E0" w:rsidP="00B501E0">
      <w:pPr>
        <w:spacing w:after="0" w:line="240" w:lineRule="auto"/>
        <w:rPr>
          <w:rFonts w:ascii="Book Antiqua" w:eastAsia="Times New Roman" w:hAnsi="Book Antiqua" w:cs="Arial"/>
          <w:sz w:val="23"/>
          <w:szCs w:val="23"/>
          <w:lang w:eastAsia="en-GB"/>
        </w:rPr>
      </w:pPr>
    </w:p>
    <w:p w:rsidR="00D1320D" w:rsidRPr="00C22C6C" w:rsidRDefault="0009494D" w:rsidP="00D1320D">
      <w:pPr>
        <w:spacing w:after="0" w:line="240" w:lineRule="auto"/>
        <w:ind w:left="1701" w:hanging="1701"/>
        <w:jc w:val="both"/>
        <w:rPr>
          <w:rFonts w:ascii="Book Antiqua" w:eastAsia="Times New Roman" w:hAnsi="Book Antiqua" w:cs="Arial"/>
          <w:b/>
          <w:sz w:val="23"/>
          <w:szCs w:val="23"/>
          <w:lang w:eastAsia="en-GB"/>
        </w:rPr>
      </w:pPr>
      <w:r w:rsidRPr="00C22C6C">
        <w:rPr>
          <w:rFonts w:ascii="Book Antiqua" w:eastAsia="Times New Roman" w:hAnsi="Book Antiqua" w:cs="Arial"/>
          <w:b/>
          <w:sz w:val="23"/>
          <w:szCs w:val="23"/>
          <w:lang w:eastAsia="en-GB"/>
        </w:rPr>
        <w:t xml:space="preserve">Samuel </w:t>
      </w:r>
      <w:proofErr w:type="spellStart"/>
      <w:r w:rsidRPr="00C22C6C">
        <w:rPr>
          <w:rFonts w:ascii="Book Antiqua" w:eastAsia="Times New Roman" w:hAnsi="Book Antiqua" w:cs="Arial"/>
          <w:b/>
          <w:sz w:val="23"/>
          <w:szCs w:val="23"/>
          <w:lang w:eastAsia="en-GB"/>
        </w:rPr>
        <w:t>Mellish</w:t>
      </w:r>
      <w:proofErr w:type="spellEnd"/>
      <w:r w:rsidRPr="00C22C6C">
        <w:rPr>
          <w:rFonts w:ascii="Book Antiqua" w:eastAsia="Times New Roman" w:hAnsi="Book Antiqua" w:cs="Arial"/>
          <w:sz w:val="23"/>
          <w:szCs w:val="23"/>
          <w:lang w:eastAsia="en-GB"/>
        </w:rPr>
        <w:t xml:space="preserve">, </w:t>
      </w:r>
      <w:r w:rsidR="00D1320D" w:rsidRPr="00C22C6C">
        <w:rPr>
          <w:rFonts w:ascii="Book Antiqua" w:eastAsia="Times New Roman" w:hAnsi="Book Antiqua" w:cs="Arial"/>
          <w:b/>
          <w:i/>
          <w:sz w:val="23"/>
          <w:szCs w:val="23"/>
          <w:lang w:eastAsia="en-GB"/>
        </w:rPr>
        <w:t>God and the Ballot Box: Evidence from Victorian Britain</w:t>
      </w:r>
      <w:r w:rsidR="00CA3772" w:rsidRPr="00C22C6C">
        <w:rPr>
          <w:rFonts w:ascii="Book Antiqua" w:eastAsia="Times New Roman" w:hAnsi="Book Antiqua" w:cs="Arial"/>
          <w:b/>
          <w:i/>
          <w:sz w:val="23"/>
          <w:szCs w:val="23"/>
          <w:lang w:eastAsia="en-GB"/>
        </w:rPr>
        <w:t>, 1832-1910 </w:t>
      </w:r>
    </w:p>
    <w:p w:rsidR="005D0510" w:rsidRPr="00C22C6C" w:rsidRDefault="005D0510" w:rsidP="00CA3772">
      <w:pPr>
        <w:spacing w:after="0" w:line="240" w:lineRule="auto"/>
        <w:ind w:left="1701" w:hanging="1701"/>
        <w:jc w:val="both"/>
        <w:rPr>
          <w:rFonts w:ascii="Book Antiqua" w:eastAsia="Times New Roman" w:hAnsi="Book Antiqua" w:cs="Arial"/>
          <w:sz w:val="23"/>
          <w:szCs w:val="23"/>
          <w:lang w:eastAsia="en-GB"/>
        </w:rPr>
      </w:pPr>
    </w:p>
    <w:p w:rsidR="00CA3772" w:rsidRPr="00C22C6C" w:rsidRDefault="00CA3772" w:rsidP="00CA3772">
      <w:pPr>
        <w:spacing w:after="0" w:line="240" w:lineRule="auto"/>
        <w:jc w:val="both"/>
        <w:rPr>
          <w:rFonts w:ascii="Book Antiqua" w:eastAsia="Times New Roman" w:hAnsi="Book Antiqua" w:cs="Arial"/>
          <w:sz w:val="23"/>
          <w:szCs w:val="23"/>
          <w:lang w:eastAsia="en-GB"/>
        </w:rPr>
      </w:pPr>
      <w:r w:rsidRPr="00C22C6C">
        <w:rPr>
          <w:rFonts w:ascii="Book Antiqua" w:eastAsia="Times New Roman" w:hAnsi="Book Antiqua" w:cs="Arial"/>
          <w:sz w:val="23"/>
          <w:szCs w:val="23"/>
          <w:lang w:eastAsia="en-GB"/>
        </w:rPr>
        <w:t>What was ‘religious voting’ in Victorian Britain? The historical literature assumes the salience of a religious cleavage in Victorian Britain, particularly in regard to the electorate’s voting behaviour. Yet, the evidence provided is often limited to a specific geographic and electoral context. This ensures that we are without a comprehensive understanding of the significance of religion for the Victorian electorat</w:t>
      </w:r>
      <w:r w:rsidR="004509C5" w:rsidRPr="00C22C6C">
        <w:rPr>
          <w:rFonts w:ascii="Book Antiqua" w:eastAsia="Times New Roman" w:hAnsi="Book Antiqua" w:cs="Arial"/>
          <w:sz w:val="23"/>
          <w:szCs w:val="23"/>
          <w:lang w:eastAsia="en-GB"/>
        </w:rPr>
        <w:t xml:space="preserve">e. </w:t>
      </w:r>
      <w:r w:rsidRPr="00C22C6C">
        <w:rPr>
          <w:rFonts w:ascii="Book Antiqua" w:eastAsia="Times New Roman" w:hAnsi="Book Antiqua" w:cs="Arial"/>
          <w:sz w:val="23"/>
          <w:szCs w:val="23"/>
          <w:lang w:eastAsia="en-GB"/>
        </w:rPr>
        <w:t xml:space="preserve">Given the supposed importance of this cleavage for the development of British politics, such a gap in our knowledge also begins to question the determinants of the contemporary British party-system. This paper addresses some of these concerns by introducing new data that allows for a systematic evaluation of the relationship between religion and politics in each constituency contest </w:t>
      </w:r>
      <w:proofErr w:type="gramStart"/>
      <w:r w:rsidRPr="00C22C6C">
        <w:rPr>
          <w:rFonts w:ascii="Book Antiqua" w:eastAsia="Times New Roman" w:hAnsi="Book Antiqua" w:cs="Arial"/>
          <w:sz w:val="23"/>
          <w:szCs w:val="23"/>
          <w:lang w:eastAsia="en-GB"/>
        </w:rPr>
        <w:t>between 1832-1910, at both the individual and aggregate level</w:t>
      </w:r>
      <w:proofErr w:type="gramEnd"/>
      <w:r w:rsidRPr="00C22C6C">
        <w:rPr>
          <w:rFonts w:ascii="Book Antiqua" w:eastAsia="Times New Roman" w:hAnsi="Book Antiqua" w:cs="Arial"/>
          <w:sz w:val="23"/>
          <w:szCs w:val="23"/>
          <w:lang w:eastAsia="en-GB"/>
        </w:rPr>
        <w:t>. The data is taken from census and poll book records, which provides the opportunity to review the strength of such a cleavage, when it began, as well as the mechanisms behind its emergence. This is undertaken on a denominational basis, with comment provided on the Anglicans, Catholics, Methodists and Baptists. My findings point towards the salience of a religious cleavage in Victorian Britain, identifying religion as a key determinant of voting behaviour. However, I also find evidence that such a relationship may have been predetermined by parties’ strategic choices. </w:t>
      </w:r>
    </w:p>
    <w:p w:rsidR="00CA3772" w:rsidRPr="00C22C6C" w:rsidRDefault="00CA3772" w:rsidP="00CA3772">
      <w:pPr>
        <w:spacing w:after="0" w:line="240" w:lineRule="auto"/>
        <w:ind w:left="1701" w:hanging="1701"/>
        <w:jc w:val="both"/>
        <w:rPr>
          <w:rFonts w:ascii="Book Antiqua" w:eastAsia="Times New Roman" w:hAnsi="Book Antiqua" w:cs="Arial"/>
          <w:sz w:val="23"/>
          <w:szCs w:val="23"/>
          <w:lang w:eastAsia="en-GB"/>
        </w:rPr>
      </w:pPr>
    </w:p>
    <w:p w:rsidR="00CA3772" w:rsidRPr="00C22C6C" w:rsidRDefault="00CA3772" w:rsidP="00CA3772">
      <w:pPr>
        <w:spacing w:after="0" w:line="240" w:lineRule="auto"/>
        <w:jc w:val="both"/>
        <w:rPr>
          <w:rFonts w:ascii="Book Antiqua" w:eastAsia="Times New Roman" w:hAnsi="Book Antiqua" w:cs="Arial"/>
          <w:sz w:val="23"/>
          <w:szCs w:val="23"/>
          <w:lang w:eastAsia="en-GB"/>
        </w:rPr>
      </w:pPr>
      <w:r w:rsidRPr="00C22C6C">
        <w:rPr>
          <w:rFonts w:ascii="Book Antiqua" w:eastAsia="Times New Roman" w:hAnsi="Book Antiqua" w:cs="Arial"/>
          <w:b/>
          <w:sz w:val="23"/>
          <w:szCs w:val="23"/>
          <w:lang w:eastAsia="en-GB"/>
        </w:rPr>
        <w:t xml:space="preserve">Samuel </w:t>
      </w:r>
      <w:proofErr w:type="spellStart"/>
      <w:r w:rsidRPr="00C22C6C">
        <w:rPr>
          <w:rFonts w:ascii="Book Antiqua" w:eastAsia="Times New Roman" w:hAnsi="Book Antiqua" w:cs="Arial"/>
          <w:b/>
          <w:sz w:val="23"/>
          <w:szCs w:val="23"/>
          <w:lang w:eastAsia="en-GB"/>
        </w:rPr>
        <w:t>Mellish</w:t>
      </w:r>
      <w:proofErr w:type="spellEnd"/>
      <w:r w:rsidRPr="00C22C6C">
        <w:rPr>
          <w:rFonts w:ascii="Book Antiqua" w:eastAsia="Times New Roman" w:hAnsi="Book Antiqua" w:cs="Arial"/>
          <w:sz w:val="23"/>
          <w:szCs w:val="23"/>
          <w:lang w:eastAsia="en-GB"/>
        </w:rPr>
        <w:t xml:space="preserve"> is an AHRC funded PhD candidate at Durham University with research interests focusing on the development of British politics in Victorian Britain. In particular, his work attempts to understand the role of religion and nation in the emergence of the contemporary British-party system. </w:t>
      </w:r>
    </w:p>
    <w:p w:rsidR="00D1320D" w:rsidRPr="00C22C6C" w:rsidRDefault="00D1320D" w:rsidP="00C04121">
      <w:pPr>
        <w:rPr>
          <w:sz w:val="23"/>
          <w:szCs w:val="23"/>
        </w:rPr>
      </w:pPr>
    </w:p>
    <w:sectPr w:rsidR="00D1320D" w:rsidRPr="00C22C6C" w:rsidSect="00C041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EE" w:rsidRDefault="008F3FEE" w:rsidP="00C04121">
      <w:pPr>
        <w:spacing w:after="0" w:line="240" w:lineRule="auto"/>
      </w:pPr>
      <w:r>
        <w:separator/>
      </w:r>
    </w:p>
  </w:endnote>
  <w:endnote w:type="continuationSeparator" w:id="0">
    <w:p w:rsidR="008F3FEE" w:rsidRDefault="008F3FEE" w:rsidP="00C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EE" w:rsidRDefault="008F3FEE" w:rsidP="00C04121">
      <w:pPr>
        <w:spacing w:after="0" w:line="240" w:lineRule="auto"/>
      </w:pPr>
      <w:r>
        <w:separator/>
      </w:r>
    </w:p>
  </w:footnote>
  <w:footnote w:type="continuationSeparator" w:id="0">
    <w:p w:rsidR="008F3FEE" w:rsidRDefault="008F3FEE" w:rsidP="00C04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1"/>
    <w:rsid w:val="00015475"/>
    <w:rsid w:val="00050E1D"/>
    <w:rsid w:val="00067223"/>
    <w:rsid w:val="00083897"/>
    <w:rsid w:val="0009494D"/>
    <w:rsid w:val="001625A3"/>
    <w:rsid w:val="0016666F"/>
    <w:rsid w:val="00181BEE"/>
    <w:rsid w:val="001F3AA0"/>
    <w:rsid w:val="001F5482"/>
    <w:rsid w:val="00214063"/>
    <w:rsid w:val="0023289F"/>
    <w:rsid w:val="00266220"/>
    <w:rsid w:val="00295A63"/>
    <w:rsid w:val="003215A4"/>
    <w:rsid w:val="00336C67"/>
    <w:rsid w:val="00360E89"/>
    <w:rsid w:val="0036493C"/>
    <w:rsid w:val="003657AB"/>
    <w:rsid w:val="003B2E5D"/>
    <w:rsid w:val="003C6A39"/>
    <w:rsid w:val="003D4816"/>
    <w:rsid w:val="003E4836"/>
    <w:rsid w:val="003E522A"/>
    <w:rsid w:val="00423DBF"/>
    <w:rsid w:val="00437BA4"/>
    <w:rsid w:val="004509C5"/>
    <w:rsid w:val="00470F28"/>
    <w:rsid w:val="00494366"/>
    <w:rsid w:val="00547AA6"/>
    <w:rsid w:val="0056662D"/>
    <w:rsid w:val="005666A8"/>
    <w:rsid w:val="00581692"/>
    <w:rsid w:val="00582CE5"/>
    <w:rsid w:val="005D0510"/>
    <w:rsid w:val="006007BE"/>
    <w:rsid w:val="00601462"/>
    <w:rsid w:val="00601966"/>
    <w:rsid w:val="00672D95"/>
    <w:rsid w:val="006C3AE2"/>
    <w:rsid w:val="007213E0"/>
    <w:rsid w:val="00724080"/>
    <w:rsid w:val="00732A89"/>
    <w:rsid w:val="0075653B"/>
    <w:rsid w:val="00790A20"/>
    <w:rsid w:val="007A2911"/>
    <w:rsid w:val="007A5AB7"/>
    <w:rsid w:val="007E3C80"/>
    <w:rsid w:val="00832CB6"/>
    <w:rsid w:val="00870E2A"/>
    <w:rsid w:val="00872B66"/>
    <w:rsid w:val="008F3FEE"/>
    <w:rsid w:val="008F7F51"/>
    <w:rsid w:val="00906497"/>
    <w:rsid w:val="009167A3"/>
    <w:rsid w:val="009455A5"/>
    <w:rsid w:val="009459AC"/>
    <w:rsid w:val="00952D71"/>
    <w:rsid w:val="00952D90"/>
    <w:rsid w:val="009573AE"/>
    <w:rsid w:val="00977563"/>
    <w:rsid w:val="009A4F1A"/>
    <w:rsid w:val="009F7210"/>
    <w:rsid w:val="00A0250E"/>
    <w:rsid w:val="00AD45A6"/>
    <w:rsid w:val="00B274D4"/>
    <w:rsid w:val="00B4269E"/>
    <w:rsid w:val="00B501E0"/>
    <w:rsid w:val="00B52CB9"/>
    <w:rsid w:val="00B563FE"/>
    <w:rsid w:val="00B60CE1"/>
    <w:rsid w:val="00B8106B"/>
    <w:rsid w:val="00BF5AC4"/>
    <w:rsid w:val="00BF7989"/>
    <w:rsid w:val="00C04121"/>
    <w:rsid w:val="00C06925"/>
    <w:rsid w:val="00C22C6C"/>
    <w:rsid w:val="00CA3772"/>
    <w:rsid w:val="00CA4C8A"/>
    <w:rsid w:val="00CF1571"/>
    <w:rsid w:val="00D125BC"/>
    <w:rsid w:val="00D1320D"/>
    <w:rsid w:val="00D37619"/>
    <w:rsid w:val="00D77DEC"/>
    <w:rsid w:val="00DC4124"/>
    <w:rsid w:val="00DF0513"/>
    <w:rsid w:val="00E108CD"/>
    <w:rsid w:val="00EA2DD0"/>
    <w:rsid w:val="00EC2EC4"/>
    <w:rsid w:val="00F14ECD"/>
    <w:rsid w:val="00F2588C"/>
    <w:rsid w:val="00F81D5F"/>
    <w:rsid w:val="00FA3775"/>
    <w:rsid w:val="00FD33CF"/>
    <w:rsid w:val="00FE080D"/>
    <w:rsid w:val="00FE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paragraph" w:styleId="Heading1">
    <w:name w:val="heading 1"/>
    <w:basedOn w:val="Normal"/>
    <w:next w:val="Normal"/>
    <w:link w:val="Heading1Char"/>
    <w:uiPriority w:val="9"/>
    <w:qFormat/>
    <w:rsid w:val="00336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 w:type="character" w:customStyle="1" w:styleId="Heading1Char">
    <w:name w:val="Heading 1 Char"/>
    <w:basedOn w:val="DefaultParagraphFont"/>
    <w:link w:val="Heading1"/>
    <w:uiPriority w:val="9"/>
    <w:rsid w:val="00336C6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8"/>
  </w:style>
  <w:style w:type="paragraph" w:styleId="Heading1">
    <w:name w:val="heading 1"/>
    <w:basedOn w:val="Normal"/>
    <w:next w:val="Normal"/>
    <w:link w:val="Heading1Char"/>
    <w:uiPriority w:val="9"/>
    <w:qFormat/>
    <w:rsid w:val="00336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 w:type="paragraph" w:styleId="FootnoteText">
    <w:name w:val="footnote text"/>
    <w:basedOn w:val="Normal"/>
    <w:link w:val="FootnoteTextChar"/>
    <w:uiPriority w:val="99"/>
    <w:semiHidden/>
    <w:unhideWhenUsed/>
    <w:rsid w:val="00945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5A5"/>
    <w:rPr>
      <w:sz w:val="20"/>
      <w:szCs w:val="20"/>
    </w:rPr>
  </w:style>
  <w:style w:type="character" w:styleId="FootnoteReference">
    <w:name w:val="footnote reference"/>
    <w:basedOn w:val="DefaultParagraphFont"/>
    <w:uiPriority w:val="99"/>
    <w:unhideWhenUsed/>
    <w:rsid w:val="009455A5"/>
    <w:rPr>
      <w:vertAlign w:val="superscript"/>
    </w:rPr>
  </w:style>
  <w:style w:type="character" w:styleId="Hyperlink">
    <w:name w:val="Hyperlink"/>
    <w:basedOn w:val="DefaultParagraphFont"/>
    <w:uiPriority w:val="99"/>
    <w:unhideWhenUsed/>
    <w:rsid w:val="009455A5"/>
    <w:rPr>
      <w:color w:val="0563C1" w:themeColor="hyperlink"/>
      <w:u w:val="single"/>
    </w:rPr>
  </w:style>
  <w:style w:type="paragraph" w:styleId="BalloonText">
    <w:name w:val="Balloon Text"/>
    <w:basedOn w:val="Normal"/>
    <w:link w:val="BalloonTextChar"/>
    <w:uiPriority w:val="99"/>
    <w:semiHidden/>
    <w:unhideWhenUsed/>
    <w:rsid w:val="00C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925"/>
    <w:rPr>
      <w:rFonts w:ascii="Tahoma" w:hAnsi="Tahoma" w:cs="Tahoma"/>
      <w:sz w:val="16"/>
      <w:szCs w:val="16"/>
    </w:rPr>
  </w:style>
  <w:style w:type="character" w:customStyle="1" w:styleId="Heading1Char">
    <w:name w:val="Heading 1 Char"/>
    <w:basedOn w:val="DefaultParagraphFont"/>
    <w:link w:val="Heading1"/>
    <w:uiPriority w:val="9"/>
    <w:rsid w:val="00336C6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0971">
      <w:bodyDiv w:val="1"/>
      <w:marLeft w:val="0"/>
      <w:marRight w:val="0"/>
      <w:marTop w:val="0"/>
      <w:marBottom w:val="0"/>
      <w:divBdr>
        <w:top w:val="none" w:sz="0" w:space="0" w:color="auto"/>
        <w:left w:val="none" w:sz="0" w:space="0" w:color="auto"/>
        <w:bottom w:val="none" w:sz="0" w:space="0" w:color="auto"/>
        <w:right w:val="none" w:sz="0" w:space="0" w:color="auto"/>
      </w:divBdr>
      <w:divsChild>
        <w:div w:id="1383866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425586">
              <w:marLeft w:val="0"/>
              <w:marRight w:val="0"/>
              <w:marTop w:val="0"/>
              <w:marBottom w:val="0"/>
              <w:divBdr>
                <w:top w:val="none" w:sz="0" w:space="0" w:color="auto"/>
                <w:left w:val="none" w:sz="0" w:space="0" w:color="auto"/>
                <w:bottom w:val="none" w:sz="0" w:space="0" w:color="auto"/>
                <w:right w:val="none" w:sz="0" w:space="0" w:color="auto"/>
              </w:divBdr>
              <w:divsChild>
                <w:div w:id="682903988">
                  <w:marLeft w:val="0"/>
                  <w:marRight w:val="0"/>
                  <w:marTop w:val="0"/>
                  <w:marBottom w:val="0"/>
                  <w:divBdr>
                    <w:top w:val="none" w:sz="0" w:space="0" w:color="auto"/>
                    <w:left w:val="none" w:sz="0" w:space="0" w:color="auto"/>
                    <w:bottom w:val="none" w:sz="0" w:space="0" w:color="auto"/>
                    <w:right w:val="none" w:sz="0" w:space="0" w:color="auto"/>
                  </w:divBdr>
                  <w:divsChild>
                    <w:div w:id="742994695">
                      <w:marLeft w:val="0"/>
                      <w:marRight w:val="0"/>
                      <w:marTop w:val="0"/>
                      <w:marBottom w:val="0"/>
                      <w:divBdr>
                        <w:top w:val="none" w:sz="0" w:space="0" w:color="auto"/>
                        <w:left w:val="none" w:sz="0" w:space="0" w:color="auto"/>
                        <w:bottom w:val="none" w:sz="0" w:space="0" w:color="auto"/>
                        <w:right w:val="none" w:sz="0" w:space="0" w:color="auto"/>
                      </w:divBdr>
                      <w:divsChild>
                        <w:div w:id="458189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451591">
                              <w:marLeft w:val="0"/>
                              <w:marRight w:val="0"/>
                              <w:marTop w:val="0"/>
                              <w:marBottom w:val="0"/>
                              <w:divBdr>
                                <w:top w:val="none" w:sz="0" w:space="0" w:color="auto"/>
                                <w:left w:val="none" w:sz="0" w:space="0" w:color="auto"/>
                                <w:bottom w:val="none" w:sz="0" w:space="0" w:color="auto"/>
                                <w:right w:val="none" w:sz="0" w:space="0" w:color="auto"/>
                              </w:divBdr>
                              <w:divsChild>
                                <w:div w:id="411585577">
                                  <w:marLeft w:val="0"/>
                                  <w:marRight w:val="0"/>
                                  <w:marTop w:val="0"/>
                                  <w:marBottom w:val="0"/>
                                  <w:divBdr>
                                    <w:top w:val="none" w:sz="0" w:space="0" w:color="auto"/>
                                    <w:left w:val="none" w:sz="0" w:space="0" w:color="auto"/>
                                    <w:bottom w:val="none" w:sz="0" w:space="0" w:color="auto"/>
                                    <w:right w:val="none" w:sz="0" w:space="0" w:color="auto"/>
                                  </w:divBdr>
                                  <w:divsChild>
                                    <w:div w:id="1611818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9540416">
                                          <w:marLeft w:val="0"/>
                                          <w:marRight w:val="0"/>
                                          <w:marTop w:val="0"/>
                                          <w:marBottom w:val="0"/>
                                          <w:divBdr>
                                            <w:top w:val="none" w:sz="0" w:space="0" w:color="auto"/>
                                            <w:left w:val="none" w:sz="0" w:space="0" w:color="auto"/>
                                            <w:bottom w:val="none" w:sz="0" w:space="0" w:color="auto"/>
                                            <w:right w:val="none" w:sz="0" w:space="0" w:color="auto"/>
                                          </w:divBdr>
                                          <w:divsChild>
                                            <w:div w:id="847525379">
                                              <w:marLeft w:val="0"/>
                                              <w:marRight w:val="0"/>
                                              <w:marTop w:val="0"/>
                                              <w:marBottom w:val="0"/>
                                              <w:divBdr>
                                                <w:top w:val="none" w:sz="0" w:space="0" w:color="auto"/>
                                                <w:left w:val="none" w:sz="0" w:space="0" w:color="auto"/>
                                                <w:bottom w:val="none" w:sz="0" w:space="0" w:color="auto"/>
                                                <w:right w:val="none" w:sz="0" w:space="0" w:color="auto"/>
                                              </w:divBdr>
                                              <w:divsChild>
                                                <w:div w:id="82084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9550">
                                                      <w:marLeft w:val="0"/>
                                                      <w:marRight w:val="0"/>
                                                      <w:marTop w:val="0"/>
                                                      <w:marBottom w:val="0"/>
                                                      <w:divBdr>
                                                        <w:top w:val="none" w:sz="0" w:space="0" w:color="auto"/>
                                                        <w:left w:val="none" w:sz="0" w:space="0" w:color="auto"/>
                                                        <w:bottom w:val="none" w:sz="0" w:space="0" w:color="auto"/>
                                                        <w:right w:val="none" w:sz="0" w:space="0" w:color="auto"/>
                                                      </w:divBdr>
                                                      <w:divsChild>
                                                        <w:div w:id="2094544877">
                                                          <w:marLeft w:val="0"/>
                                                          <w:marRight w:val="0"/>
                                                          <w:marTop w:val="0"/>
                                                          <w:marBottom w:val="0"/>
                                                          <w:divBdr>
                                                            <w:top w:val="none" w:sz="0" w:space="0" w:color="auto"/>
                                                            <w:left w:val="none" w:sz="0" w:space="0" w:color="auto"/>
                                                            <w:bottom w:val="none" w:sz="0" w:space="0" w:color="auto"/>
                                                            <w:right w:val="none" w:sz="0" w:space="0" w:color="auto"/>
                                                          </w:divBdr>
                                                          <w:divsChild>
                                                            <w:div w:id="13730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613416">
      <w:bodyDiv w:val="1"/>
      <w:marLeft w:val="0"/>
      <w:marRight w:val="0"/>
      <w:marTop w:val="0"/>
      <w:marBottom w:val="0"/>
      <w:divBdr>
        <w:top w:val="none" w:sz="0" w:space="0" w:color="auto"/>
        <w:left w:val="none" w:sz="0" w:space="0" w:color="auto"/>
        <w:bottom w:val="none" w:sz="0" w:space="0" w:color="auto"/>
        <w:right w:val="none" w:sz="0" w:space="0" w:color="auto"/>
      </w:divBdr>
      <w:divsChild>
        <w:div w:id="61987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61279">
              <w:marLeft w:val="0"/>
              <w:marRight w:val="0"/>
              <w:marTop w:val="0"/>
              <w:marBottom w:val="0"/>
              <w:divBdr>
                <w:top w:val="none" w:sz="0" w:space="0" w:color="auto"/>
                <w:left w:val="none" w:sz="0" w:space="0" w:color="auto"/>
                <w:bottom w:val="none" w:sz="0" w:space="0" w:color="auto"/>
                <w:right w:val="none" w:sz="0" w:space="0" w:color="auto"/>
              </w:divBdr>
              <w:divsChild>
                <w:div w:id="295599554">
                  <w:marLeft w:val="0"/>
                  <w:marRight w:val="0"/>
                  <w:marTop w:val="0"/>
                  <w:marBottom w:val="0"/>
                  <w:divBdr>
                    <w:top w:val="none" w:sz="0" w:space="0" w:color="auto"/>
                    <w:left w:val="none" w:sz="0" w:space="0" w:color="auto"/>
                    <w:bottom w:val="none" w:sz="0" w:space="0" w:color="auto"/>
                    <w:right w:val="none" w:sz="0" w:space="0" w:color="auto"/>
                  </w:divBdr>
                  <w:divsChild>
                    <w:div w:id="1795563713">
                      <w:marLeft w:val="0"/>
                      <w:marRight w:val="0"/>
                      <w:marTop w:val="0"/>
                      <w:marBottom w:val="0"/>
                      <w:divBdr>
                        <w:top w:val="none" w:sz="0" w:space="0" w:color="auto"/>
                        <w:left w:val="none" w:sz="0" w:space="0" w:color="auto"/>
                        <w:bottom w:val="none" w:sz="0" w:space="0" w:color="auto"/>
                        <w:right w:val="none" w:sz="0" w:space="0" w:color="auto"/>
                      </w:divBdr>
                      <w:divsChild>
                        <w:div w:id="5851910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3992874">
                              <w:marLeft w:val="0"/>
                              <w:marRight w:val="0"/>
                              <w:marTop w:val="0"/>
                              <w:marBottom w:val="0"/>
                              <w:divBdr>
                                <w:top w:val="none" w:sz="0" w:space="0" w:color="auto"/>
                                <w:left w:val="none" w:sz="0" w:space="0" w:color="auto"/>
                                <w:bottom w:val="none" w:sz="0" w:space="0" w:color="auto"/>
                                <w:right w:val="none" w:sz="0" w:space="0" w:color="auto"/>
                              </w:divBdr>
                              <w:divsChild>
                                <w:div w:id="1554190936">
                                  <w:marLeft w:val="0"/>
                                  <w:marRight w:val="0"/>
                                  <w:marTop w:val="0"/>
                                  <w:marBottom w:val="0"/>
                                  <w:divBdr>
                                    <w:top w:val="none" w:sz="0" w:space="0" w:color="auto"/>
                                    <w:left w:val="none" w:sz="0" w:space="0" w:color="auto"/>
                                    <w:bottom w:val="none" w:sz="0" w:space="0" w:color="auto"/>
                                    <w:right w:val="none" w:sz="0" w:space="0" w:color="auto"/>
                                  </w:divBdr>
                                  <w:divsChild>
                                    <w:div w:id="1885096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363024">
                                          <w:marLeft w:val="0"/>
                                          <w:marRight w:val="0"/>
                                          <w:marTop w:val="0"/>
                                          <w:marBottom w:val="0"/>
                                          <w:divBdr>
                                            <w:top w:val="none" w:sz="0" w:space="0" w:color="auto"/>
                                            <w:left w:val="none" w:sz="0" w:space="0" w:color="auto"/>
                                            <w:bottom w:val="none" w:sz="0" w:space="0" w:color="auto"/>
                                            <w:right w:val="none" w:sz="0" w:space="0" w:color="auto"/>
                                          </w:divBdr>
                                          <w:divsChild>
                                            <w:div w:id="609554479">
                                              <w:marLeft w:val="0"/>
                                              <w:marRight w:val="0"/>
                                              <w:marTop w:val="0"/>
                                              <w:marBottom w:val="0"/>
                                              <w:divBdr>
                                                <w:top w:val="none" w:sz="0" w:space="0" w:color="auto"/>
                                                <w:left w:val="none" w:sz="0" w:space="0" w:color="auto"/>
                                                <w:bottom w:val="none" w:sz="0" w:space="0" w:color="auto"/>
                                                <w:right w:val="none" w:sz="0" w:space="0" w:color="auto"/>
                                              </w:divBdr>
                                              <w:divsChild>
                                                <w:div w:id="9856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133992">
                                                      <w:marLeft w:val="0"/>
                                                      <w:marRight w:val="0"/>
                                                      <w:marTop w:val="0"/>
                                                      <w:marBottom w:val="0"/>
                                                      <w:divBdr>
                                                        <w:top w:val="none" w:sz="0" w:space="0" w:color="auto"/>
                                                        <w:left w:val="none" w:sz="0" w:space="0" w:color="auto"/>
                                                        <w:bottom w:val="none" w:sz="0" w:space="0" w:color="auto"/>
                                                        <w:right w:val="none" w:sz="0" w:space="0" w:color="auto"/>
                                                      </w:divBdr>
                                                      <w:divsChild>
                                                        <w:div w:id="1216309368">
                                                          <w:marLeft w:val="0"/>
                                                          <w:marRight w:val="0"/>
                                                          <w:marTop w:val="0"/>
                                                          <w:marBottom w:val="0"/>
                                                          <w:divBdr>
                                                            <w:top w:val="none" w:sz="0" w:space="0" w:color="auto"/>
                                                            <w:left w:val="none" w:sz="0" w:space="0" w:color="auto"/>
                                                            <w:bottom w:val="none" w:sz="0" w:space="0" w:color="auto"/>
                                                            <w:right w:val="none" w:sz="0" w:space="0" w:color="auto"/>
                                                          </w:divBdr>
                                                          <w:divsChild>
                                                            <w:div w:id="1914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197404">
      <w:bodyDiv w:val="1"/>
      <w:marLeft w:val="0"/>
      <w:marRight w:val="0"/>
      <w:marTop w:val="0"/>
      <w:marBottom w:val="0"/>
      <w:divBdr>
        <w:top w:val="none" w:sz="0" w:space="0" w:color="auto"/>
        <w:left w:val="none" w:sz="0" w:space="0" w:color="auto"/>
        <w:bottom w:val="none" w:sz="0" w:space="0" w:color="auto"/>
        <w:right w:val="none" w:sz="0" w:space="0" w:color="auto"/>
      </w:divBdr>
      <w:divsChild>
        <w:div w:id="40600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530454">
              <w:marLeft w:val="0"/>
              <w:marRight w:val="0"/>
              <w:marTop w:val="0"/>
              <w:marBottom w:val="0"/>
              <w:divBdr>
                <w:top w:val="none" w:sz="0" w:space="0" w:color="auto"/>
                <w:left w:val="none" w:sz="0" w:space="0" w:color="auto"/>
                <w:bottom w:val="none" w:sz="0" w:space="0" w:color="auto"/>
                <w:right w:val="none" w:sz="0" w:space="0" w:color="auto"/>
              </w:divBdr>
              <w:divsChild>
                <w:div w:id="663433472">
                  <w:marLeft w:val="0"/>
                  <w:marRight w:val="0"/>
                  <w:marTop w:val="0"/>
                  <w:marBottom w:val="0"/>
                  <w:divBdr>
                    <w:top w:val="none" w:sz="0" w:space="0" w:color="auto"/>
                    <w:left w:val="none" w:sz="0" w:space="0" w:color="auto"/>
                    <w:bottom w:val="none" w:sz="0" w:space="0" w:color="auto"/>
                    <w:right w:val="none" w:sz="0" w:space="0" w:color="auto"/>
                  </w:divBdr>
                  <w:divsChild>
                    <w:div w:id="390465531">
                      <w:marLeft w:val="0"/>
                      <w:marRight w:val="0"/>
                      <w:marTop w:val="0"/>
                      <w:marBottom w:val="0"/>
                      <w:divBdr>
                        <w:top w:val="none" w:sz="0" w:space="0" w:color="auto"/>
                        <w:left w:val="none" w:sz="0" w:space="0" w:color="auto"/>
                        <w:bottom w:val="none" w:sz="0" w:space="0" w:color="auto"/>
                        <w:right w:val="none" w:sz="0" w:space="0" w:color="auto"/>
                      </w:divBdr>
                      <w:divsChild>
                        <w:div w:id="1728800449">
                          <w:marLeft w:val="0"/>
                          <w:marRight w:val="0"/>
                          <w:marTop w:val="0"/>
                          <w:marBottom w:val="0"/>
                          <w:divBdr>
                            <w:top w:val="none" w:sz="0" w:space="0" w:color="auto"/>
                            <w:left w:val="none" w:sz="0" w:space="0" w:color="auto"/>
                            <w:bottom w:val="none" w:sz="0" w:space="0" w:color="auto"/>
                            <w:right w:val="none" w:sz="0" w:space="0" w:color="auto"/>
                          </w:divBdr>
                          <w:divsChild>
                            <w:div w:id="573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1220">
      <w:bodyDiv w:val="1"/>
      <w:marLeft w:val="0"/>
      <w:marRight w:val="0"/>
      <w:marTop w:val="0"/>
      <w:marBottom w:val="0"/>
      <w:divBdr>
        <w:top w:val="none" w:sz="0" w:space="0" w:color="auto"/>
        <w:left w:val="none" w:sz="0" w:space="0" w:color="auto"/>
        <w:bottom w:val="none" w:sz="0" w:space="0" w:color="auto"/>
        <w:right w:val="none" w:sz="0" w:space="0" w:color="auto"/>
      </w:divBdr>
      <w:divsChild>
        <w:div w:id="31118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87163">
              <w:marLeft w:val="0"/>
              <w:marRight w:val="0"/>
              <w:marTop w:val="0"/>
              <w:marBottom w:val="0"/>
              <w:divBdr>
                <w:top w:val="none" w:sz="0" w:space="0" w:color="auto"/>
                <w:left w:val="none" w:sz="0" w:space="0" w:color="auto"/>
                <w:bottom w:val="none" w:sz="0" w:space="0" w:color="auto"/>
                <w:right w:val="none" w:sz="0" w:space="0" w:color="auto"/>
              </w:divBdr>
              <w:divsChild>
                <w:div w:id="2105493856">
                  <w:marLeft w:val="0"/>
                  <w:marRight w:val="0"/>
                  <w:marTop w:val="0"/>
                  <w:marBottom w:val="0"/>
                  <w:divBdr>
                    <w:top w:val="none" w:sz="0" w:space="0" w:color="auto"/>
                    <w:left w:val="none" w:sz="0" w:space="0" w:color="auto"/>
                    <w:bottom w:val="none" w:sz="0" w:space="0" w:color="auto"/>
                    <w:right w:val="none" w:sz="0" w:space="0" w:color="auto"/>
                  </w:divBdr>
                  <w:divsChild>
                    <w:div w:id="78723770">
                      <w:marLeft w:val="0"/>
                      <w:marRight w:val="0"/>
                      <w:marTop w:val="0"/>
                      <w:marBottom w:val="0"/>
                      <w:divBdr>
                        <w:top w:val="none" w:sz="0" w:space="0" w:color="auto"/>
                        <w:left w:val="none" w:sz="0" w:space="0" w:color="auto"/>
                        <w:bottom w:val="none" w:sz="0" w:space="0" w:color="auto"/>
                        <w:right w:val="none" w:sz="0" w:space="0" w:color="auto"/>
                      </w:divBdr>
                      <w:divsChild>
                        <w:div w:id="1397629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879496">
                              <w:marLeft w:val="0"/>
                              <w:marRight w:val="0"/>
                              <w:marTop w:val="0"/>
                              <w:marBottom w:val="0"/>
                              <w:divBdr>
                                <w:top w:val="none" w:sz="0" w:space="0" w:color="auto"/>
                                <w:left w:val="none" w:sz="0" w:space="0" w:color="auto"/>
                                <w:bottom w:val="none" w:sz="0" w:space="0" w:color="auto"/>
                                <w:right w:val="none" w:sz="0" w:space="0" w:color="auto"/>
                              </w:divBdr>
                              <w:divsChild>
                                <w:div w:id="1351493109">
                                  <w:marLeft w:val="0"/>
                                  <w:marRight w:val="0"/>
                                  <w:marTop w:val="0"/>
                                  <w:marBottom w:val="0"/>
                                  <w:divBdr>
                                    <w:top w:val="none" w:sz="0" w:space="0" w:color="auto"/>
                                    <w:left w:val="none" w:sz="0" w:space="0" w:color="auto"/>
                                    <w:bottom w:val="none" w:sz="0" w:space="0" w:color="auto"/>
                                    <w:right w:val="none" w:sz="0" w:space="0" w:color="auto"/>
                                  </w:divBdr>
                                  <w:divsChild>
                                    <w:div w:id="1689409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503577">
                                          <w:marLeft w:val="0"/>
                                          <w:marRight w:val="0"/>
                                          <w:marTop w:val="0"/>
                                          <w:marBottom w:val="0"/>
                                          <w:divBdr>
                                            <w:top w:val="none" w:sz="0" w:space="0" w:color="auto"/>
                                            <w:left w:val="none" w:sz="0" w:space="0" w:color="auto"/>
                                            <w:bottom w:val="none" w:sz="0" w:space="0" w:color="auto"/>
                                            <w:right w:val="none" w:sz="0" w:space="0" w:color="auto"/>
                                          </w:divBdr>
                                          <w:divsChild>
                                            <w:div w:id="105317074">
                                              <w:marLeft w:val="0"/>
                                              <w:marRight w:val="0"/>
                                              <w:marTop w:val="0"/>
                                              <w:marBottom w:val="0"/>
                                              <w:divBdr>
                                                <w:top w:val="none" w:sz="0" w:space="0" w:color="auto"/>
                                                <w:left w:val="none" w:sz="0" w:space="0" w:color="auto"/>
                                                <w:bottom w:val="none" w:sz="0" w:space="0" w:color="auto"/>
                                                <w:right w:val="none" w:sz="0" w:space="0" w:color="auto"/>
                                              </w:divBdr>
                                              <w:divsChild>
                                                <w:div w:id="16521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72022">
                                                      <w:marLeft w:val="0"/>
                                                      <w:marRight w:val="0"/>
                                                      <w:marTop w:val="0"/>
                                                      <w:marBottom w:val="0"/>
                                                      <w:divBdr>
                                                        <w:top w:val="none" w:sz="0" w:space="0" w:color="auto"/>
                                                        <w:left w:val="none" w:sz="0" w:space="0" w:color="auto"/>
                                                        <w:bottom w:val="none" w:sz="0" w:space="0" w:color="auto"/>
                                                        <w:right w:val="none" w:sz="0" w:space="0" w:color="auto"/>
                                                      </w:divBdr>
                                                      <w:divsChild>
                                                        <w:div w:id="2063479837">
                                                          <w:marLeft w:val="0"/>
                                                          <w:marRight w:val="0"/>
                                                          <w:marTop w:val="0"/>
                                                          <w:marBottom w:val="0"/>
                                                          <w:divBdr>
                                                            <w:top w:val="none" w:sz="0" w:space="0" w:color="auto"/>
                                                            <w:left w:val="none" w:sz="0" w:space="0" w:color="auto"/>
                                                            <w:bottom w:val="none" w:sz="0" w:space="0" w:color="auto"/>
                                                            <w:right w:val="none" w:sz="0" w:space="0" w:color="auto"/>
                                                          </w:divBdr>
                                                          <w:divsChild>
                                                            <w:div w:id="17035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275110">
      <w:bodyDiv w:val="1"/>
      <w:marLeft w:val="0"/>
      <w:marRight w:val="0"/>
      <w:marTop w:val="0"/>
      <w:marBottom w:val="0"/>
      <w:divBdr>
        <w:top w:val="none" w:sz="0" w:space="0" w:color="auto"/>
        <w:left w:val="none" w:sz="0" w:space="0" w:color="auto"/>
        <w:bottom w:val="none" w:sz="0" w:space="0" w:color="auto"/>
        <w:right w:val="none" w:sz="0" w:space="0" w:color="auto"/>
      </w:divBdr>
    </w:div>
    <w:div w:id="907306360">
      <w:bodyDiv w:val="1"/>
      <w:marLeft w:val="0"/>
      <w:marRight w:val="0"/>
      <w:marTop w:val="0"/>
      <w:marBottom w:val="0"/>
      <w:divBdr>
        <w:top w:val="none" w:sz="0" w:space="0" w:color="auto"/>
        <w:left w:val="none" w:sz="0" w:space="0" w:color="auto"/>
        <w:bottom w:val="none" w:sz="0" w:space="0" w:color="auto"/>
        <w:right w:val="none" w:sz="0" w:space="0" w:color="auto"/>
      </w:divBdr>
    </w:div>
    <w:div w:id="985819752">
      <w:bodyDiv w:val="1"/>
      <w:marLeft w:val="0"/>
      <w:marRight w:val="0"/>
      <w:marTop w:val="0"/>
      <w:marBottom w:val="0"/>
      <w:divBdr>
        <w:top w:val="none" w:sz="0" w:space="0" w:color="auto"/>
        <w:left w:val="none" w:sz="0" w:space="0" w:color="auto"/>
        <w:bottom w:val="none" w:sz="0" w:space="0" w:color="auto"/>
        <w:right w:val="none" w:sz="0" w:space="0" w:color="auto"/>
      </w:divBdr>
    </w:div>
    <w:div w:id="1002784487">
      <w:bodyDiv w:val="1"/>
      <w:marLeft w:val="0"/>
      <w:marRight w:val="0"/>
      <w:marTop w:val="0"/>
      <w:marBottom w:val="0"/>
      <w:divBdr>
        <w:top w:val="none" w:sz="0" w:space="0" w:color="auto"/>
        <w:left w:val="none" w:sz="0" w:space="0" w:color="auto"/>
        <w:bottom w:val="none" w:sz="0" w:space="0" w:color="auto"/>
        <w:right w:val="none" w:sz="0" w:space="0" w:color="auto"/>
      </w:divBdr>
    </w:div>
    <w:div w:id="1003122862">
      <w:bodyDiv w:val="1"/>
      <w:marLeft w:val="0"/>
      <w:marRight w:val="0"/>
      <w:marTop w:val="0"/>
      <w:marBottom w:val="0"/>
      <w:divBdr>
        <w:top w:val="none" w:sz="0" w:space="0" w:color="auto"/>
        <w:left w:val="none" w:sz="0" w:space="0" w:color="auto"/>
        <w:bottom w:val="none" w:sz="0" w:space="0" w:color="auto"/>
        <w:right w:val="none" w:sz="0" w:space="0" w:color="auto"/>
      </w:divBdr>
      <w:divsChild>
        <w:div w:id="88351184">
          <w:marLeft w:val="0"/>
          <w:marRight w:val="0"/>
          <w:marTop w:val="0"/>
          <w:marBottom w:val="0"/>
          <w:divBdr>
            <w:top w:val="none" w:sz="0" w:space="0" w:color="auto"/>
            <w:left w:val="none" w:sz="0" w:space="0" w:color="auto"/>
            <w:bottom w:val="none" w:sz="0" w:space="0" w:color="auto"/>
            <w:right w:val="none" w:sz="0" w:space="0" w:color="auto"/>
          </w:divBdr>
        </w:div>
        <w:div w:id="980426850">
          <w:marLeft w:val="0"/>
          <w:marRight w:val="0"/>
          <w:marTop w:val="0"/>
          <w:marBottom w:val="0"/>
          <w:divBdr>
            <w:top w:val="none" w:sz="0" w:space="0" w:color="auto"/>
            <w:left w:val="none" w:sz="0" w:space="0" w:color="auto"/>
            <w:bottom w:val="none" w:sz="0" w:space="0" w:color="auto"/>
            <w:right w:val="none" w:sz="0" w:space="0" w:color="auto"/>
          </w:divBdr>
        </w:div>
        <w:div w:id="1745714592">
          <w:marLeft w:val="0"/>
          <w:marRight w:val="0"/>
          <w:marTop w:val="0"/>
          <w:marBottom w:val="0"/>
          <w:divBdr>
            <w:top w:val="none" w:sz="0" w:space="0" w:color="auto"/>
            <w:left w:val="none" w:sz="0" w:space="0" w:color="auto"/>
            <w:bottom w:val="none" w:sz="0" w:space="0" w:color="auto"/>
            <w:right w:val="none" w:sz="0" w:space="0" w:color="auto"/>
          </w:divBdr>
        </w:div>
        <w:div w:id="585697822">
          <w:marLeft w:val="0"/>
          <w:marRight w:val="0"/>
          <w:marTop w:val="0"/>
          <w:marBottom w:val="0"/>
          <w:divBdr>
            <w:top w:val="none" w:sz="0" w:space="0" w:color="auto"/>
            <w:left w:val="none" w:sz="0" w:space="0" w:color="auto"/>
            <w:bottom w:val="none" w:sz="0" w:space="0" w:color="auto"/>
            <w:right w:val="none" w:sz="0" w:space="0" w:color="auto"/>
          </w:divBdr>
        </w:div>
        <w:div w:id="889462861">
          <w:marLeft w:val="0"/>
          <w:marRight w:val="0"/>
          <w:marTop w:val="0"/>
          <w:marBottom w:val="0"/>
          <w:divBdr>
            <w:top w:val="none" w:sz="0" w:space="0" w:color="auto"/>
            <w:left w:val="none" w:sz="0" w:space="0" w:color="auto"/>
            <w:bottom w:val="none" w:sz="0" w:space="0" w:color="auto"/>
            <w:right w:val="none" w:sz="0" w:space="0" w:color="auto"/>
          </w:divBdr>
        </w:div>
        <w:div w:id="806702945">
          <w:marLeft w:val="0"/>
          <w:marRight w:val="0"/>
          <w:marTop w:val="0"/>
          <w:marBottom w:val="0"/>
          <w:divBdr>
            <w:top w:val="none" w:sz="0" w:space="0" w:color="auto"/>
            <w:left w:val="none" w:sz="0" w:space="0" w:color="auto"/>
            <w:bottom w:val="none" w:sz="0" w:space="0" w:color="auto"/>
            <w:right w:val="none" w:sz="0" w:space="0" w:color="auto"/>
          </w:divBdr>
        </w:div>
        <w:div w:id="1572236390">
          <w:marLeft w:val="0"/>
          <w:marRight w:val="0"/>
          <w:marTop w:val="0"/>
          <w:marBottom w:val="0"/>
          <w:divBdr>
            <w:top w:val="none" w:sz="0" w:space="0" w:color="auto"/>
            <w:left w:val="none" w:sz="0" w:space="0" w:color="auto"/>
            <w:bottom w:val="none" w:sz="0" w:space="0" w:color="auto"/>
            <w:right w:val="none" w:sz="0" w:space="0" w:color="auto"/>
          </w:divBdr>
        </w:div>
      </w:divsChild>
    </w:div>
    <w:div w:id="1099983102">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220094357">
      <w:bodyDiv w:val="1"/>
      <w:marLeft w:val="0"/>
      <w:marRight w:val="0"/>
      <w:marTop w:val="0"/>
      <w:marBottom w:val="0"/>
      <w:divBdr>
        <w:top w:val="none" w:sz="0" w:space="0" w:color="auto"/>
        <w:left w:val="none" w:sz="0" w:space="0" w:color="auto"/>
        <w:bottom w:val="none" w:sz="0" w:space="0" w:color="auto"/>
        <w:right w:val="none" w:sz="0" w:space="0" w:color="auto"/>
      </w:divBdr>
    </w:div>
    <w:div w:id="1248004867">
      <w:bodyDiv w:val="1"/>
      <w:marLeft w:val="0"/>
      <w:marRight w:val="0"/>
      <w:marTop w:val="0"/>
      <w:marBottom w:val="0"/>
      <w:divBdr>
        <w:top w:val="none" w:sz="0" w:space="0" w:color="auto"/>
        <w:left w:val="none" w:sz="0" w:space="0" w:color="auto"/>
        <w:bottom w:val="none" w:sz="0" w:space="0" w:color="auto"/>
        <w:right w:val="none" w:sz="0" w:space="0" w:color="auto"/>
      </w:divBdr>
      <w:divsChild>
        <w:div w:id="85800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782613">
              <w:marLeft w:val="0"/>
              <w:marRight w:val="0"/>
              <w:marTop w:val="0"/>
              <w:marBottom w:val="0"/>
              <w:divBdr>
                <w:top w:val="none" w:sz="0" w:space="0" w:color="auto"/>
                <w:left w:val="none" w:sz="0" w:space="0" w:color="auto"/>
                <w:bottom w:val="none" w:sz="0" w:space="0" w:color="auto"/>
                <w:right w:val="none" w:sz="0" w:space="0" w:color="auto"/>
              </w:divBdr>
              <w:divsChild>
                <w:div w:id="1048453275">
                  <w:marLeft w:val="0"/>
                  <w:marRight w:val="0"/>
                  <w:marTop w:val="0"/>
                  <w:marBottom w:val="0"/>
                  <w:divBdr>
                    <w:top w:val="none" w:sz="0" w:space="0" w:color="auto"/>
                    <w:left w:val="none" w:sz="0" w:space="0" w:color="auto"/>
                    <w:bottom w:val="none" w:sz="0" w:space="0" w:color="auto"/>
                    <w:right w:val="none" w:sz="0" w:space="0" w:color="auto"/>
                  </w:divBdr>
                  <w:divsChild>
                    <w:div w:id="470173949">
                      <w:marLeft w:val="0"/>
                      <w:marRight w:val="0"/>
                      <w:marTop w:val="0"/>
                      <w:marBottom w:val="0"/>
                      <w:divBdr>
                        <w:top w:val="none" w:sz="0" w:space="0" w:color="auto"/>
                        <w:left w:val="none" w:sz="0" w:space="0" w:color="auto"/>
                        <w:bottom w:val="none" w:sz="0" w:space="0" w:color="auto"/>
                        <w:right w:val="none" w:sz="0" w:space="0" w:color="auto"/>
                      </w:divBdr>
                      <w:divsChild>
                        <w:div w:id="1844317142">
                          <w:marLeft w:val="0"/>
                          <w:marRight w:val="0"/>
                          <w:marTop w:val="0"/>
                          <w:marBottom w:val="0"/>
                          <w:divBdr>
                            <w:top w:val="none" w:sz="0" w:space="0" w:color="auto"/>
                            <w:left w:val="none" w:sz="0" w:space="0" w:color="auto"/>
                            <w:bottom w:val="none" w:sz="0" w:space="0" w:color="auto"/>
                            <w:right w:val="none" w:sz="0" w:space="0" w:color="auto"/>
                          </w:divBdr>
                          <w:divsChild>
                            <w:div w:id="966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02964">
      <w:bodyDiv w:val="1"/>
      <w:marLeft w:val="0"/>
      <w:marRight w:val="0"/>
      <w:marTop w:val="0"/>
      <w:marBottom w:val="0"/>
      <w:divBdr>
        <w:top w:val="none" w:sz="0" w:space="0" w:color="auto"/>
        <w:left w:val="none" w:sz="0" w:space="0" w:color="auto"/>
        <w:bottom w:val="none" w:sz="0" w:space="0" w:color="auto"/>
        <w:right w:val="none" w:sz="0" w:space="0" w:color="auto"/>
      </w:divBdr>
      <w:divsChild>
        <w:div w:id="1469517124">
          <w:marLeft w:val="0"/>
          <w:marRight w:val="0"/>
          <w:marTop w:val="0"/>
          <w:marBottom w:val="0"/>
          <w:divBdr>
            <w:top w:val="none" w:sz="0" w:space="0" w:color="auto"/>
            <w:left w:val="none" w:sz="0" w:space="0" w:color="auto"/>
            <w:bottom w:val="none" w:sz="0" w:space="0" w:color="auto"/>
            <w:right w:val="none" w:sz="0" w:space="0" w:color="auto"/>
          </w:divBdr>
        </w:div>
        <w:div w:id="101073316">
          <w:marLeft w:val="0"/>
          <w:marRight w:val="0"/>
          <w:marTop w:val="0"/>
          <w:marBottom w:val="0"/>
          <w:divBdr>
            <w:top w:val="none" w:sz="0" w:space="0" w:color="auto"/>
            <w:left w:val="none" w:sz="0" w:space="0" w:color="auto"/>
            <w:bottom w:val="none" w:sz="0" w:space="0" w:color="auto"/>
            <w:right w:val="none" w:sz="0" w:space="0" w:color="auto"/>
          </w:divBdr>
        </w:div>
        <w:div w:id="1163352157">
          <w:marLeft w:val="0"/>
          <w:marRight w:val="0"/>
          <w:marTop w:val="0"/>
          <w:marBottom w:val="0"/>
          <w:divBdr>
            <w:top w:val="none" w:sz="0" w:space="0" w:color="auto"/>
            <w:left w:val="none" w:sz="0" w:space="0" w:color="auto"/>
            <w:bottom w:val="none" w:sz="0" w:space="0" w:color="auto"/>
            <w:right w:val="none" w:sz="0" w:space="0" w:color="auto"/>
          </w:divBdr>
        </w:div>
        <w:div w:id="468322833">
          <w:marLeft w:val="0"/>
          <w:marRight w:val="0"/>
          <w:marTop w:val="0"/>
          <w:marBottom w:val="0"/>
          <w:divBdr>
            <w:top w:val="none" w:sz="0" w:space="0" w:color="auto"/>
            <w:left w:val="none" w:sz="0" w:space="0" w:color="auto"/>
            <w:bottom w:val="none" w:sz="0" w:space="0" w:color="auto"/>
            <w:right w:val="none" w:sz="0" w:space="0" w:color="auto"/>
          </w:divBdr>
        </w:div>
        <w:div w:id="937449257">
          <w:marLeft w:val="0"/>
          <w:marRight w:val="0"/>
          <w:marTop w:val="0"/>
          <w:marBottom w:val="0"/>
          <w:divBdr>
            <w:top w:val="none" w:sz="0" w:space="0" w:color="auto"/>
            <w:left w:val="none" w:sz="0" w:space="0" w:color="auto"/>
            <w:bottom w:val="none" w:sz="0" w:space="0" w:color="auto"/>
            <w:right w:val="none" w:sz="0" w:space="0" w:color="auto"/>
          </w:divBdr>
        </w:div>
        <w:div w:id="1903103982">
          <w:marLeft w:val="0"/>
          <w:marRight w:val="0"/>
          <w:marTop w:val="0"/>
          <w:marBottom w:val="0"/>
          <w:divBdr>
            <w:top w:val="none" w:sz="0" w:space="0" w:color="auto"/>
            <w:left w:val="none" w:sz="0" w:space="0" w:color="auto"/>
            <w:bottom w:val="none" w:sz="0" w:space="0" w:color="auto"/>
            <w:right w:val="none" w:sz="0" w:space="0" w:color="auto"/>
          </w:divBdr>
        </w:div>
        <w:div w:id="902065328">
          <w:marLeft w:val="0"/>
          <w:marRight w:val="0"/>
          <w:marTop w:val="0"/>
          <w:marBottom w:val="0"/>
          <w:divBdr>
            <w:top w:val="none" w:sz="0" w:space="0" w:color="auto"/>
            <w:left w:val="none" w:sz="0" w:space="0" w:color="auto"/>
            <w:bottom w:val="none" w:sz="0" w:space="0" w:color="auto"/>
            <w:right w:val="none" w:sz="0" w:space="0" w:color="auto"/>
          </w:divBdr>
        </w:div>
      </w:divsChild>
    </w:div>
    <w:div w:id="1546795353">
      <w:bodyDiv w:val="1"/>
      <w:marLeft w:val="0"/>
      <w:marRight w:val="0"/>
      <w:marTop w:val="0"/>
      <w:marBottom w:val="0"/>
      <w:divBdr>
        <w:top w:val="none" w:sz="0" w:space="0" w:color="auto"/>
        <w:left w:val="none" w:sz="0" w:space="0" w:color="auto"/>
        <w:bottom w:val="none" w:sz="0" w:space="0" w:color="auto"/>
        <w:right w:val="none" w:sz="0" w:space="0" w:color="auto"/>
      </w:divBdr>
    </w:div>
    <w:div w:id="1549992703">
      <w:bodyDiv w:val="1"/>
      <w:marLeft w:val="0"/>
      <w:marRight w:val="0"/>
      <w:marTop w:val="0"/>
      <w:marBottom w:val="0"/>
      <w:divBdr>
        <w:top w:val="none" w:sz="0" w:space="0" w:color="auto"/>
        <w:left w:val="none" w:sz="0" w:space="0" w:color="auto"/>
        <w:bottom w:val="none" w:sz="0" w:space="0" w:color="auto"/>
        <w:right w:val="none" w:sz="0" w:space="0" w:color="auto"/>
      </w:divBdr>
      <w:divsChild>
        <w:div w:id="83822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81624">
              <w:marLeft w:val="0"/>
              <w:marRight w:val="0"/>
              <w:marTop w:val="0"/>
              <w:marBottom w:val="0"/>
              <w:divBdr>
                <w:top w:val="none" w:sz="0" w:space="0" w:color="auto"/>
                <w:left w:val="none" w:sz="0" w:space="0" w:color="auto"/>
                <w:bottom w:val="none" w:sz="0" w:space="0" w:color="auto"/>
                <w:right w:val="none" w:sz="0" w:space="0" w:color="auto"/>
              </w:divBdr>
              <w:divsChild>
                <w:div w:id="1370883081">
                  <w:marLeft w:val="0"/>
                  <w:marRight w:val="0"/>
                  <w:marTop w:val="0"/>
                  <w:marBottom w:val="0"/>
                  <w:divBdr>
                    <w:top w:val="none" w:sz="0" w:space="0" w:color="auto"/>
                    <w:left w:val="none" w:sz="0" w:space="0" w:color="auto"/>
                    <w:bottom w:val="none" w:sz="0" w:space="0" w:color="auto"/>
                    <w:right w:val="none" w:sz="0" w:space="0" w:color="auto"/>
                  </w:divBdr>
                  <w:divsChild>
                    <w:div w:id="2116561231">
                      <w:marLeft w:val="0"/>
                      <w:marRight w:val="0"/>
                      <w:marTop w:val="0"/>
                      <w:marBottom w:val="0"/>
                      <w:divBdr>
                        <w:top w:val="none" w:sz="0" w:space="0" w:color="auto"/>
                        <w:left w:val="none" w:sz="0" w:space="0" w:color="auto"/>
                        <w:bottom w:val="none" w:sz="0" w:space="0" w:color="auto"/>
                        <w:right w:val="none" w:sz="0" w:space="0" w:color="auto"/>
                      </w:divBdr>
                      <w:divsChild>
                        <w:div w:id="15031614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7882003">
                              <w:marLeft w:val="0"/>
                              <w:marRight w:val="0"/>
                              <w:marTop w:val="0"/>
                              <w:marBottom w:val="0"/>
                              <w:divBdr>
                                <w:top w:val="none" w:sz="0" w:space="0" w:color="auto"/>
                                <w:left w:val="none" w:sz="0" w:space="0" w:color="auto"/>
                                <w:bottom w:val="none" w:sz="0" w:space="0" w:color="auto"/>
                                <w:right w:val="none" w:sz="0" w:space="0" w:color="auto"/>
                              </w:divBdr>
                              <w:divsChild>
                                <w:div w:id="668563405">
                                  <w:marLeft w:val="0"/>
                                  <w:marRight w:val="0"/>
                                  <w:marTop w:val="0"/>
                                  <w:marBottom w:val="0"/>
                                  <w:divBdr>
                                    <w:top w:val="none" w:sz="0" w:space="0" w:color="auto"/>
                                    <w:left w:val="none" w:sz="0" w:space="0" w:color="auto"/>
                                    <w:bottom w:val="none" w:sz="0" w:space="0" w:color="auto"/>
                                    <w:right w:val="none" w:sz="0" w:space="0" w:color="auto"/>
                                  </w:divBdr>
                                  <w:divsChild>
                                    <w:div w:id="1824736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3966215">
                                          <w:marLeft w:val="0"/>
                                          <w:marRight w:val="0"/>
                                          <w:marTop w:val="0"/>
                                          <w:marBottom w:val="0"/>
                                          <w:divBdr>
                                            <w:top w:val="none" w:sz="0" w:space="0" w:color="auto"/>
                                            <w:left w:val="none" w:sz="0" w:space="0" w:color="auto"/>
                                            <w:bottom w:val="none" w:sz="0" w:space="0" w:color="auto"/>
                                            <w:right w:val="none" w:sz="0" w:space="0" w:color="auto"/>
                                          </w:divBdr>
                                          <w:divsChild>
                                            <w:div w:id="1959338392">
                                              <w:marLeft w:val="0"/>
                                              <w:marRight w:val="0"/>
                                              <w:marTop w:val="0"/>
                                              <w:marBottom w:val="0"/>
                                              <w:divBdr>
                                                <w:top w:val="none" w:sz="0" w:space="0" w:color="auto"/>
                                                <w:left w:val="none" w:sz="0" w:space="0" w:color="auto"/>
                                                <w:bottom w:val="none" w:sz="0" w:space="0" w:color="auto"/>
                                                <w:right w:val="none" w:sz="0" w:space="0" w:color="auto"/>
                                              </w:divBdr>
                                              <w:divsChild>
                                                <w:div w:id="187984950">
                                                  <w:marLeft w:val="0"/>
                                                  <w:marRight w:val="0"/>
                                                  <w:marTop w:val="0"/>
                                                  <w:marBottom w:val="0"/>
                                                  <w:divBdr>
                                                    <w:top w:val="none" w:sz="0" w:space="0" w:color="auto"/>
                                                    <w:left w:val="none" w:sz="0" w:space="0" w:color="auto"/>
                                                    <w:bottom w:val="none" w:sz="0" w:space="0" w:color="auto"/>
                                                    <w:right w:val="none" w:sz="0" w:space="0" w:color="auto"/>
                                                  </w:divBdr>
                                                  <w:divsChild>
                                                    <w:div w:id="4658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656229">
      <w:bodyDiv w:val="1"/>
      <w:marLeft w:val="0"/>
      <w:marRight w:val="0"/>
      <w:marTop w:val="0"/>
      <w:marBottom w:val="0"/>
      <w:divBdr>
        <w:top w:val="none" w:sz="0" w:space="0" w:color="auto"/>
        <w:left w:val="none" w:sz="0" w:space="0" w:color="auto"/>
        <w:bottom w:val="none" w:sz="0" w:space="0" w:color="auto"/>
        <w:right w:val="none" w:sz="0" w:space="0" w:color="auto"/>
      </w:divBdr>
    </w:div>
    <w:div w:id="1684894124">
      <w:bodyDiv w:val="1"/>
      <w:marLeft w:val="0"/>
      <w:marRight w:val="0"/>
      <w:marTop w:val="0"/>
      <w:marBottom w:val="0"/>
      <w:divBdr>
        <w:top w:val="none" w:sz="0" w:space="0" w:color="auto"/>
        <w:left w:val="none" w:sz="0" w:space="0" w:color="auto"/>
        <w:bottom w:val="none" w:sz="0" w:space="0" w:color="auto"/>
        <w:right w:val="none" w:sz="0" w:space="0" w:color="auto"/>
      </w:divBdr>
    </w:div>
    <w:div w:id="1810897959">
      <w:bodyDiv w:val="1"/>
      <w:marLeft w:val="0"/>
      <w:marRight w:val="0"/>
      <w:marTop w:val="0"/>
      <w:marBottom w:val="0"/>
      <w:divBdr>
        <w:top w:val="none" w:sz="0" w:space="0" w:color="auto"/>
        <w:left w:val="none" w:sz="0" w:space="0" w:color="auto"/>
        <w:bottom w:val="none" w:sz="0" w:space="0" w:color="auto"/>
        <w:right w:val="none" w:sz="0" w:space="0" w:color="auto"/>
      </w:divBdr>
    </w:div>
    <w:div w:id="1936859409">
      <w:bodyDiv w:val="1"/>
      <w:marLeft w:val="0"/>
      <w:marRight w:val="0"/>
      <w:marTop w:val="0"/>
      <w:marBottom w:val="0"/>
      <w:divBdr>
        <w:top w:val="none" w:sz="0" w:space="0" w:color="auto"/>
        <w:left w:val="none" w:sz="0" w:space="0" w:color="auto"/>
        <w:bottom w:val="none" w:sz="0" w:space="0" w:color="auto"/>
        <w:right w:val="none" w:sz="0" w:space="0" w:color="auto"/>
      </w:divBdr>
    </w:div>
    <w:div w:id="19781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v7KRNuHwpW3CJgNuOJB1b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rc.ac.uk/location/" TargetMode="External"/><Relationship Id="rId5" Type="http://schemas.openxmlformats.org/officeDocument/2006/relationships/webSettings" Target="webSettings.xml"/><Relationship Id="rId10" Type="http://schemas.openxmlformats.org/officeDocument/2006/relationships/hyperlink" Target="mailto:ghammond@nazarene.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DB99-DD12-4EF9-9675-79D3885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Bloor</dc:creator>
  <cp:lastModifiedBy>GH</cp:lastModifiedBy>
  <cp:revision>3</cp:revision>
  <cp:lastPrinted>2019-12-02T18:59:00Z</cp:lastPrinted>
  <dcterms:created xsi:type="dcterms:W3CDTF">2019-12-05T17:09:00Z</dcterms:created>
  <dcterms:modified xsi:type="dcterms:W3CDTF">2019-12-05T17:15:00Z</dcterms:modified>
</cp:coreProperties>
</file>