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4D186" w14:textId="77777777" w:rsidR="008E238C" w:rsidRPr="00184C4C" w:rsidRDefault="008E238C" w:rsidP="008E238C">
      <w:pPr>
        <w:pStyle w:val="Title"/>
        <w:rPr>
          <w:rFonts w:ascii="Arial" w:hAnsi="Arial" w:cs="Arial"/>
        </w:rPr>
      </w:pPr>
      <w:bookmarkStart w:id="0" w:name="_GoBack"/>
      <w:bookmarkEnd w:id="0"/>
      <w:r w:rsidRPr="00184C4C">
        <w:rPr>
          <w:rFonts w:ascii="Arial" w:hAnsi="Arial" w:cs="Arial"/>
        </w:rPr>
        <w:t>Oxford Brookes University</w:t>
      </w:r>
    </w:p>
    <w:p w14:paraId="6486B142" w14:textId="77777777" w:rsidR="008E238C" w:rsidRPr="00184C4C" w:rsidRDefault="008E238C" w:rsidP="008E238C">
      <w:pPr>
        <w:pStyle w:val="Title"/>
        <w:rPr>
          <w:rFonts w:ascii="Arial" w:hAnsi="Arial" w:cs="Arial"/>
        </w:rPr>
      </w:pPr>
    </w:p>
    <w:p w14:paraId="1E4B17EE" w14:textId="77777777" w:rsidR="008E238C" w:rsidRPr="00184C4C" w:rsidRDefault="008E238C" w:rsidP="008E238C">
      <w:pPr>
        <w:pStyle w:val="Title"/>
        <w:rPr>
          <w:rFonts w:ascii="Arial" w:hAnsi="Arial" w:cs="Arial"/>
        </w:rPr>
      </w:pPr>
      <w:r w:rsidRPr="00184C4C">
        <w:rPr>
          <w:rFonts w:ascii="Arial" w:hAnsi="Arial" w:cs="Arial"/>
        </w:rPr>
        <w:t xml:space="preserve">SEMINARS IN METHODIST STUDIES </w:t>
      </w:r>
    </w:p>
    <w:p w14:paraId="41E1CEF7" w14:textId="77777777" w:rsidR="008E238C" w:rsidRPr="00184C4C" w:rsidRDefault="008E238C" w:rsidP="008E238C">
      <w:pPr>
        <w:ind w:left="360"/>
        <w:jc w:val="center"/>
        <w:rPr>
          <w:b/>
        </w:rPr>
      </w:pPr>
    </w:p>
    <w:p w14:paraId="0ECDBAD7" w14:textId="77777777" w:rsidR="008E238C" w:rsidRPr="00184C4C" w:rsidRDefault="008E238C" w:rsidP="008E238C">
      <w:pPr>
        <w:ind w:left="360"/>
        <w:jc w:val="center"/>
        <w:rPr>
          <w:b/>
          <w:i/>
        </w:rPr>
      </w:pPr>
      <w:r w:rsidRPr="00184C4C">
        <w:rPr>
          <w:b/>
          <w:i/>
        </w:rPr>
        <w:t xml:space="preserve">Manchester Wesley Research Centre </w:t>
      </w:r>
    </w:p>
    <w:p w14:paraId="05858D2C" w14:textId="77777777" w:rsidR="008E238C" w:rsidRPr="00184C4C" w:rsidRDefault="008E238C" w:rsidP="008E238C">
      <w:pPr>
        <w:ind w:left="360"/>
        <w:jc w:val="center"/>
        <w:rPr>
          <w:b/>
          <w:i/>
        </w:rPr>
      </w:pPr>
      <w:r w:rsidRPr="00184C4C">
        <w:rPr>
          <w:b/>
          <w:i/>
        </w:rPr>
        <w:t>Oxford Centre for Methodism and Church History</w:t>
      </w:r>
    </w:p>
    <w:p w14:paraId="6F8573E6" w14:textId="77777777" w:rsidR="008E238C" w:rsidRPr="00184C4C" w:rsidRDefault="008E238C" w:rsidP="008E238C">
      <w:pPr>
        <w:ind w:left="360"/>
        <w:jc w:val="center"/>
        <w:rPr>
          <w:b/>
          <w:i/>
        </w:rPr>
      </w:pPr>
      <w:r w:rsidRPr="00184C4C">
        <w:rPr>
          <w:b/>
          <w:i/>
        </w:rPr>
        <w:t>Wesley Centre, Durham</w:t>
      </w:r>
    </w:p>
    <w:p w14:paraId="6DBC311E" w14:textId="77777777" w:rsidR="008E238C" w:rsidRPr="00184C4C" w:rsidRDefault="008E238C" w:rsidP="008E238C">
      <w:pPr>
        <w:ind w:left="360"/>
        <w:jc w:val="center"/>
        <w:rPr>
          <w:b/>
          <w:i/>
        </w:rPr>
      </w:pPr>
      <w:r w:rsidRPr="00184C4C">
        <w:rPr>
          <w:b/>
          <w:i/>
        </w:rPr>
        <w:t>Wesley House, Cambridge</w:t>
      </w:r>
    </w:p>
    <w:p w14:paraId="67B541C2" w14:textId="77777777" w:rsidR="008E238C" w:rsidRPr="00184C4C" w:rsidRDefault="008E238C" w:rsidP="008E238C">
      <w:pPr>
        <w:ind w:left="360"/>
        <w:jc w:val="center"/>
        <w:rPr>
          <w:b/>
          <w:i/>
        </w:rPr>
      </w:pPr>
      <w:r w:rsidRPr="00184C4C">
        <w:rPr>
          <w:b/>
          <w:i/>
        </w:rPr>
        <w:t>With</w:t>
      </w:r>
    </w:p>
    <w:p w14:paraId="2FA8A50A" w14:textId="77777777" w:rsidR="008E238C" w:rsidRPr="00184C4C" w:rsidRDefault="008E238C" w:rsidP="008E238C">
      <w:pPr>
        <w:ind w:left="360"/>
        <w:jc w:val="center"/>
        <w:rPr>
          <w:b/>
          <w:i/>
        </w:rPr>
      </w:pPr>
      <w:r w:rsidRPr="00184C4C">
        <w:rPr>
          <w:b/>
          <w:i/>
        </w:rPr>
        <w:t>The Queen’s Foundation, Birmingham and Cliff College, Derbyshire</w:t>
      </w:r>
    </w:p>
    <w:p w14:paraId="73D04A3F" w14:textId="77777777" w:rsidR="008E238C" w:rsidRPr="00184C4C" w:rsidRDefault="008E238C" w:rsidP="008E238C">
      <w:pPr>
        <w:pStyle w:val="Title"/>
        <w:rPr>
          <w:rFonts w:ascii="Arial" w:hAnsi="Arial" w:cs="Arial"/>
        </w:rPr>
      </w:pPr>
    </w:p>
    <w:p w14:paraId="18BD3605" w14:textId="77777777" w:rsidR="008E238C" w:rsidRPr="00184C4C" w:rsidRDefault="008E238C" w:rsidP="008E238C">
      <w:pPr>
        <w:jc w:val="center"/>
        <w:rPr>
          <w:b/>
        </w:rPr>
      </w:pPr>
      <w:r w:rsidRPr="00184C4C">
        <w:rPr>
          <w:b/>
        </w:rPr>
        <w:t>December seminar: Saturday 3 December 2016</w:t>
      </w:r>
    </w:p>
    <w:p w14:paraId="2DCE1D48" w14:textId="77777777" w:rsidR="008E238C" w:rsidRPr="00184C4C" w:rsidRDefault="008E238C" w:rsidP="008E238C"/>
    <w:p w14:paraId="5746273A" w14:textId="77777777" w:rsidR="008E238C" w:rsidRPr="00184C4C" w:rsidRDefault="008E238C" w:rsidP="008E238C">
      <w:pPr>
        <w:jc w:val="both"/>
      </w:pPr>
      <w:r w:rsidRPr="00184C4C">
        <w:t>These seminars are an opportunity for established and emerging students of Methodist Studies to present the findings of their research and scholarship. We conceive Methodist Studies broadly and aim to provide opportunities for students of history, theology, literature, art, material culture and other fields related to Methodism.</w:t>
      </w:r>
    </w:p>
    <w:p w14:paraId="395BAE44" w14:textId="77777777" w:rsidR="008E238C" w:rsidRPr="00184C4C" w:rsidRDefault="008E238C" w:rsidP="008E238C"/>
    <w:p w14:paraId="0D394A83" w14:textId="77777777" w:rsidR="008E238C" w:rsidRPr="00184C4C" w:rsidRDefault="008E238C" w:rsidP="008E238C">
      <w:pPr>
        <w:jc w:val="center"/>
        <w:rPr>
          <w:b/>
        </w:rPr>
      </w:pPr>
      <w:r w:rsidRPr="00184C4C">
        <w:rPr>
          <w:b/>
        </w:rPr>
        <w:t>Programme</w:t>
      </w:r>
    </w:p>
    <w:p w14:paraId="69EC34F7" w14:textId="77777777" w:rsidR="008E238C" w:rsidRPr="00184C4C" w:rsidRDefault="008E238C" w:rsidP="008E238C"/>
    <w:p w14:paraId="25B8DC78" w14:textId="77777777" w:rsidR="008E238C" w:rsidRPr="00184C4C" w:rsidRDefault="008E238C" w:rsidP="008E238C">
      <w:pPr>
        <w:tabs>
          <w:tab w:val="left" w:pos="3119"/>
        </w:tabs>
        <w:ind w:left="3119" w:hanging="3119"/>
      </w:pPr>
      <w:r w:rsidRPr="00184C4C">
        <w:t>10.00</w:t>
      </w:r>
      <w:proofErr w:type="gramStart"/>
      <w:r w:rsidRPr="00184C4C">
        <w:t>am</w:t>
      </w:r>
      <w:proofErr w:type="gramEnd"/>
      <w:r w:rsidRPr="00184C4C">
        <w:tab/>
        <w:t>Registration and coffee</w:t>
      </w:r>
    </w:p>
    <w:p w14:paraId="3FEEC149" w14:textId="77777777" w:rsidR="008E238C" w:rsidRPr="00184C4C" w:rsidRDefault="008E238C" w:rsidP="008E238C">
      <w:pPr>
        <w:tabs>
          <w:tab w:val="left" w:pos="3119"/>
        </w:tabs>
        <w:ind w:left="3119" w:hanging="3119"/>
      </w:pPr>
    </w:p>
    <w:p w14:paraId="4579D141" w14:textId="77777777" w:rsidR="008E238C" w:rsidRPr="00184C4C" w:rsidRDefault="008E238C" w:rsidP="008E238C">
      <w:pPr>
        <w:tabs>
          <w:tab w:val="left" w:pos="3119"/>
        </w:tabs>
        <w:ind w:left="3119" w:hanging="3119"/>
      </w:pPr>
      <w:r w:rsidRPr="00184C4C">
        <w:t>10.30</w:t>
      </w:r>
      <w:proofErr w:type="gramStart"/>
      <w:r w:rsidRPr="00184C4C">
        <w:t>am</w:t>
      </w:r>
      <w:proofErr w:type="gramEnd"/>
      <w:r w:rsidRPr="00184C4C">
        <w:tab/>
      </w:r>
      <w:r w:rsidRPr="00184C4C">
        <w:rPr>
          <w:u w:val="single"/>
        </w:rPr>
        <w:t>Welcome and introduction</w:t>
      </w:r>
    </w:p>
    <w:p w14:paraId="6D5D8C3E" w14:textId="77777777" w:rsidR="008E238C" w:rsidRPr="00184C4C" w:rsidRDefault="008E238C" w:rsidP="008E238C">
      <w:pPr>
        <w:tabs>
          <w:tab w:val="left" w:pos="3119"/>
        </w:tabs>
        <w:ind w:left="3119" w:hanging="3119"/>
      </w:pPr>
      <w:r w:rsidRPr="00184C4C">
        <w:tab/>
      </w:r>
      <w:proofErr w:type="spellStart"/>
      <w:r w:rsidRPr="00184C4C">
        <w:t>Prof.</w:t>
      </w:r>
      <w:proofErr w:type="spellEnd"/>
      <w:r w:rsidRPr="00184C4C">
        <w:t xml:space="preserve"> Bill Gibson</w:t>
      </w:r>
    </w:p>
    <w:p w14:paraId="38DA1A5D" w14:textId="77777777" w:rsidR="008E238C" w:rsidRPr="00184C4C" w:rsidRDefault="008E238C" w:rsidP="008E238C">
      <w:pPr>
        <w:tabs>
          <w:tab w:val="left" w:pos="3119"/>
        </w:tabs>
        <w:ind w:left="3119" w:hanging="3119"/>
        <w:rPr>
          <w:i/>
          <w:sz w:val="20"/>
          <w:szCs w:val="20"/>
        </w:rPr>
      </w:pPr>
      <w:r w:rsidRPr="00184C4C">
        <w:rPr>
          <w:i/>
          <w:sz w:val="20"/>
          <w:szCs w:val="20"/>
        </w:rPr>
        <w:tab/>
        <w:t>Director, Oxford Centre for Methodism and Church History, Oxford Brookes University.</w:t>
      </w:r>
    </w:p>
    <w:p w14:paraId="22323495" w14:textId="77777777" w:rsidR="008E238C" w:rsidRPr="00184C4C" w:rsidRDefault="008E238C" w:rsidP="008E238C">
      <w:pPr>
        <w:tabs>
          <w:tab w:val="left" w:pos="3119"/>
        </w:tabs>
        <w:ind w:left="3119" w:hanging="3119"/>
      </w:pPr>
    </w:p>
    <w:p w14:paraId="7B1806F3" w14:textId="77777777" w:rsidR="008E238C" w:rsidRPr="00184C4C" w:rsidRDefault="008E238C" w:rsidP="008E238C">
      <w:pPr>
        <w:tabs>
          <w:tab w:val="left" w:pos="3119"/>
        </w:tabs>
        <w:ind w:left="3119" w:hanging="3119"/>
      </w:pPr>
      <w:r w:rsidRPr="00184C4C">
        <w:t>10.35am</w:t>
      </w:r>
    </w:p>
    <w:p w14:paraId="63CF9BC6" w14:textId="2DBD145F" w:rsidR="008E238C" w:rsidRPr="00184C4C" w:rsidRDefault="00184C4C" w:rsidP="008E238C">
      <w:pPr>
        <w:tabs>
          <w:tab w:val="left" w:pos="3119"/>
        </w:tabs>
        <w:ind w:left="3119" w:hanging="3119"/>
        <w:rPr>
          <w:i/>
        </w:rPr>
      </w:pPr>
      <w:r>
        <w:t xml:space="preserve">Rev Dr </w:t>
      </w:r>
      <w:r w:rsidR="008E238C" w:rsidRPr="00184C4C">
        <w:t xml:space="preserve">Martin </w:t>
      </w:r>
      <w:proofErr w:type="spellStart"/>
      <w:r w:rsidR="008E238C" w:rsidRPr="00184C4C">
        <w:t>Wellings</w:t>
      </w:r>
      <w:proofErr w:type="spellEnd"/>
      <w:r w:rsidR="008E238C" w:rsidRPr="00184C4C">
        <w:tab/>
      </w:r>
      <w:r w:rsidR="008E238C" w:rsidRPr="00184C4C">
        <w:rPr>
          <w:shd w:val="clear" w:color="auto" w:fill="FFFFFF"/>
        </w:rPr>
        <w:t xml:space="preserve">"The Wesleyan historian": the life and work of Luke </w:t>
      </w:r>
      <w:proofErr w:type="spellStart"/>
      <w:r w:rsidR="008E238C" w:rsidRPr="00184C4C">
        <w:rPr>
          <w:shd w:val="clear" w:color="auto" w:fill="FFFFFF"/>
        </w:rPr>
        <w:t>Tyerman</w:t>
      </w:r>
      <w:proofErr w:type="spellEnd"/>
      <w:r w:rsidR="008E238C" w:rsidRPr="00184C4C">
        <w:rPr>
          <w:shd w:val="clear" w:color="auto" w:fill="FFFFFF"/>
        </w:rPr>
        <w:t xml:space="preserve"> (1820-89)</w:t>
      </w:r>
      <w:r w:rsidR="00287708">
        <w:rPr>
          <w:shd w:val="clear" w:color="auto" w:fill="FFFFFF"/>
        </w:rPr>
        <w:t>.</w:t>
      </w:r>
    </w:p>
    <w:p w14:paraId="2E97F2BE" w14:textId="77777777" w:rsidR="008E238C" w:rsidRPr="00184C4C" w:rsidRDefault="008E238C" w:rsidP="008E238C">
      <w:pPr>
        <w:tabs>
          <w:tab w:val="left" w:pos="3119"/>
        </w:tabs>
        <w:ind w:left="3119" w:hanging="3119"/>
        <w:rPr>
          <w:i/>
          <w:sz w:val="20"/>
          <w:szCs w:val="20"/>
          <w:shd w:val="clear" w:color="auto" w:fill="FFFFFF"/>
        </w:rPr>
      </w:pPr>
      <w:r w:rsidRPr="00184C4C">
        <w:rPr>
          <w:i/>
          <w:shd w:val="clear" w:color="auto" w:fill="FFFFFF"/>
        </w:rPr>
        <w:tab/>
      </w:r>
      <w:proofErr w:type="gramStart"/>
      <w:r w:rsidRPr="00184C4C">
        <w:rPr>
          <w:i/>
          <w:sz w:val="20"/>
          <w:szCs w:val="20"/>
        </w:rPr>
        <w:t>Methodist minister, Wesley Memorial Church, Oxford.</w:t>
      </w:r>
      <w:proofErr w:type="gramEnd"/>
    </w:p>
    <w:p w14:paraId="16482783" w14:textId="77777777" w:rsidR="008E238C" w:rsidRPr="00184C4C" w:rsidRDefault="008E238C" w:rsidP="008E238C">
      <w:pPr>
        <w:tabs>
          <w:tab w:val="left" w:pos="3119"/>
        </w:tabs>
        <w:ind w:left="3119" w:hanging="3119"/>
      </w:pPr>
    </w:p>
    <w:p w14:paraId="692080D0" w14:textId="49C34106" w:rsidR="008E238C" w:rsidRPr="00184C4C" w:rsidRDefault="00184C4C" w:rsidP="008E238C">
      <w:pPr>
        <w:tabs>
          <w:tab w:val="left" w:pos="3119"/>
        </w:tabs>
        <w:ind w:left="3119" w:hanging="3119"/>
      </w:pPr>
      <w:r>
        <w:t xml:space="preserve">Dr </w:t>
      </w:r>
      <w:r w:rsidR="008E238C" w:rsidRPr="00184C4C">
        <w:t>Clive Norris</w:t>
      </w:r>
      <w:r w:rsidR="008E238C" w:rsidRPr="00184C4C">
        <w:tab/>
      </w:r>
      <w:proofErr w:type="gramStart"/>
      <w:r w:rsidR="008E238C" w:rsidRPr="00184C4C">
        <w:rPr>
          <w:shd w:val="clear" w:color="auto" w:fill="FFFFFF"/>
        </w:rPr>
        <w:t>A</w:t>
      </w:r>
      <w:proofErr w:type="gramEnd"/>
      <w:r w:rsidR="008E238C" w:rsidRPr="00184C4C">
        <w:rPr>
          <w:shd w:val="clear" w:color="auto" w:fill="FFFFFF"/>
        </w:rPr>
        <w:t xml:space="preserve"> Singular Preacher: The Life and Times of Thomas </w:t>
      </w:r>
      <w:proofErr w:type="spellStart"/>
      <w:r w:rsidR="008E238C" w:rsidRPr="00184C4C">
        <w:rPr>
          <w:shd w:val="clear" w:color="auto" w:fill="FFFFFF"/>
        </w:rPr>
        <w:t>Wride</w:t>
      </w:r>
      <w:proofErr w:type="spellEnd"/>
      <w:r w:rsidR="00287708">
        <w:rPr>
          <w:shd w:val="clear" w:color="auto" w:fill="FFFFFF"/>
        </w:rPr>
        <w:t>.</w:t>
      </w:r>
    </w:p>
    <w:p w14:paraId="1EFA9C8F" w14:textId="40E420B0" w:rsidR="008E238C" w:rsidRPr="00184C4C" w:rsidRDefault="008E238C" w:rsidP="008E238C">
      <w:pPr>
        <w:tabs>
          <w:tab w:val="left" w:pos="3119"/>
        </w:tabs>
        <w:ind w:left="3119" w:hanging="3119"/>
        <w:rPr>
          <w:i/>
          <w:sz w:val="20"/>
          <w:szCs w:val="20"/>
        </w:rPr>
      </w:pPr>
      <w:r w:rsidRPr="00184C4C">
        <w:rPr>
          <w:i/>
          <w:sz w:val="20"/>
          <w:szCs w:val="20"/>
        </w:rPr>
        <w:tab/>
      </w:r>
      <w:proofErr w:type="gramStart"/>
      <w:r w:rsidR="006D32CE">
        <w:rPr>
          <w:i/>
          <w:sz w:val="20"/>
          <w:szCs w:val="20"/>
        </w:rPr>
        <w:t>Research Associate</w:t>
      </w:r>
      <w:r w:rsidR="006D32CE" w:rsidRPr="00184C4C">
        <w:rPr>
          <w:i/>
          <w:sz w:val="20"/>
          <w:szCs w:val="20"/>
        </w:rPr>
        <w:t>, Oxford Centre for Methodism and Church His</w:t>
      </w:r>
      <w:r w:rsidR="006D32CE">
        <w:rPr>
          <w:i/>
          <w:sz w:val="20"/>
          <w:szCs w:val="20"/>
        </w:rPr>
        <w:t>tory, Oxford Brookes University.</w:t>
      </w:r>
      <w:proofErr w:type="gramEnd"/>
    </w:p>
    <w:p w14:paraId="0F54CA22" w14:textId="77777777" w:rsidR="008E238C" w:rsidRPr="00184C4C" w:rsidRDefault="008E238C" w:rsidP="008E238C">
      <w:pPr>
        <w:tabs>
          <w:tab w:val="left" w:pos="3119"/>
        </w:tabs>
        <w:ind w:left="3119" w:hanging="3119"/>
      </w:pPr>
    </w:p>
    <w:p w14:paraId="42DB25F6" w14:textId="416F5085" w:rsidR="008E238C" w:rsidRPr="00184C4C" w:rsidRDefault="008E238C" w:rsidP="008E238C">
      <w:pPr>
        <w:tabs>
          <w:tab w:val="left" w:pos="3119"/>
        </w:tabs>
        <w:ind w:left="3119" w:hanging="3119"/>
      </w:pPr>
      <w:r w:rsidRPr="00184C4C">
        <w:t xml:space="preserve">Chair </w:t>
      </w:r>
      <w:r w:rsidRPr="00184C4C">
        <w:tab/>
      </w:r>
      <w:r w:rsidR="00184C4C" w:rsidRPr="00184C4C">
        <w:t xml:space="preserve">Rev Dr </w:t>
      </w:r>
      <w:r w:rsidR="00184C4C" w:rsidRPr="00184C4C">
        <w:rPr>
          <w:shd w:val="clear" w:color="auto" w:fill="FFFFFF"/>
        </w:rPr>
        <w:t xml:space="preserve">Judith </w:t>
      </w:r>
      <w:proofErr w:type="spellStart"/>
      <w:r w:rsidR="00184C4C" w:rsidRPr="00184C4C">
        <w:rPr>
          <w:shd w:val="clear" w:color="auto" w:fill="FFFFFF"/>
        </w:rPr>
        <w:t>Rossall</w:t>
      </w:r>
      <w:proofErr w:type="spellEnd"/>
    </w:p>
    <w:p w14:paraId="6C4C1D44" w14:textId="66B24737" w:rsidR="008E238C" w:rsidRPr="00184C4C" w:rsidRDefault="008E238C" w:rsidP="008E238C">
      <w:pPr>
        <w:tabs>
          <w:tab w:val="left" w:pos="3119"/>
        </w:tabs>
        <w:ind w:left="3119" w:hanging="3119"/>
        <w:rPr>
          <w:i/>
          <w:sz w:val="20"/>
          <w:szCs w:val="20"/>
        </w:rPr>
      </w:pPr>
      <w:r w:rsidRPr="00184C4C">
        <w:rPr>
          <w:i/>
          <w:sz w:val="20"/>
          <w:szCs w:val="20"/>
        </w:rPr>
        <w:tab/>
      </w:r>
      <w:r w:rsidR="00184C4C" w:rsidRPr="00184C4C">
        <w:rPr>
          <w:i/>
          <w:sz w:val="20"/>
          <w:szCs w:val="20"/>
        </w:rPr>
        <w:t>The Queen’s Foundation, Birmingham</w:t>
      </w:r>
    </w:p>
    <w:p w14:paraId="3F0B9DCF" w14:textId="77777777" w:rsidR="008E238C" w:rsidRDefault="008E238C" w:rsidP="008E238C">
      <w:pPr>
        <w:tabs>
          <w:tab w:val="left" w:pos="3119"/>
        </w:tabs>
        <w:ind w:left="3119" w:hanging="3119"/>
      </w:pPr>
    </w:p>
    <w:p w14:paraId="6A940329" w14:textId="77777777" w:rsidR="00184C4C" w:rsidRPr="00184C4C" w:rsidRDefault="00184C4C" w:rsidP="008E238C">
      <w:pPr>
        <w:tabs>
          <w:tab w:val="left" w:pos="3119"/>
        </w:tabs>
        <w:ind w:left="3119" w:hanging="3119"/>
      </w:pPr>
    </w:p>
    <w:p w14:paraId="3BB1DB73" w14:textId="77777777" w:rsidR="008E238C" w:rsidRPr="00184C4C" w:rsidRDefault="008E238C" w:rsidP="008E238C">
      <w:pPr>
        <w:tabs>
          <w:tab w:val="left" w:pos="3119"/>
        </w:tabs>
        <w:ind w:left="3119" w:hanging="3119"/>
      </w:pPr>
      <w:r w:rsidRPr="00184C4C">
        <w:t>11.30am</w:t>
      </w:r>
      <w:r w:rsidRPr="00184C4C">
        <w:tab/>
        <w:t>Break</w:t>
      </w:r>
    </w:p>
    <w:p w14:paraId="313CAF08" w14:textId="77777777" w:rsidR="008E238C" w:rsidRDefault="008E238C" w:rsidP="008E238C">
      <w:pPr>
        <w:tabs>
          <w:tab w:val="left" w:pos="3119"/>
        </w:tabs>
        <w:ind w:left="3119" w:hanging="3119"/>
      </w:pPr>
    </w:p>
    <w:p w14:paraId="4B4A3115" w14:textId="77777777" w:rsidR="00184C4C" w:rsidRPr="00184C4C" w:rsidRDefault="00184C4C" w:rsidP="008E238C">
      <w:pPr>
        <w:tabs>
          <w:tab w:val="left" w:pos="3119"/>
        </w:tabs>
        <w:ind w:left="3119" w:hanging="3119"/>
      </w:pPr>
    </w:p>
    <w:p w14:paraId="0013A119" w14:textId="77777777" w:rsidR="008E238C" w:rsidRPr="00184C4C" w:rsidRDefault="008E238C" w:rsidP="008E238C">
      <w:pPr>
        <w:tabs>
          <w:tab w:val="left" w:pos="3119"/>
        </w:tabs>
        <w:ind w:left="3119" w:hanging="3119"/>
      </w:pPr>
      <w:r w:rsidRPr="00184C4C">
        <w:t>11.40am</w:t>
      </w:r>
    </w:p>
    <w:p w14:paraId="0C17F1BC" w14:textId="62A26C14" w:rsidR="008E238C" w:rsidRPr="00184C4C" w:rsidRDefault="00184C4C" w:rsidP="008E238C">
      <w:pPr>
        <w:tabs>
          <w:tab w:val="left" w:pos="3119"/>
        </w:tabs>
        <w:ind w:left="3119" w:hanging="3119"/>
        <w:rPr>
          <w:shd w:val="clear" w:color="auto" w:fill="FFFFFF"/>
        </w:rPr>
      </w:pPr>
      <w:r>
        <w:t xml:space="preserve">Dr </w:t>
      </w:r>
      <w:r w:rsidR="008E238C" w:rsidRPr="00184C4C">
        <w:t xml:space="preserve">Emma </w:t>
      </w:r>
      <w:proofErr w:type="spellStart"/>
      <w:r w:rsidR="008E238C" w:rsidRPr="00184C4C">
        <w:t>Salg</w:t>
      </w:r>
      <w:r w:rsidR="008E238C" w:rsidRPr="00184C4C">
        <w:rPr>
          <w:rFonts w:cs="Lucida Grande"/>
        </w:rPr>
        <w:t>å</w:t>
      </w:r>
      <w:r w:rsidR="008E238C" w:rsidRPr="00184C4C">
        <w:t>rd</w:t>
      </w:r>
      <w:proofErr w:type="spellEnd"/>
      <w:r w:rsidR="008E238C" w:rsidRPr="00184C4C">
        <w:t xml:space="preserve"> Cunha</w:t>
      </w:r>
      <w:r w:rsidR="008E238C" w:rsidRPr="00184C4C">
        <w:tab/>
      </w:r>
      <w:r w:rsidR="008E238C" w:rsidRPr="00184C4C">
        <w:rPr>
          <w:shd w:val="clear" w:color="auto" w:fill="FFFFFF"/>
        </w:rPr>
        <w:t>John Wesley’s Defence of Literature</w:t>
      </w:r>
      <w:r w:rsidR="00287708">
        <w:rPr>
          <w:shd w:val="clear" w:color="auto" w:fill="FFFFFF"/>
        </w:rPr>
        <w:t>.</w:t>
      </w:r>
    </w:p>
    <w:p w14:paraId="0DA16EE0" w14:textId="77777777" w:rsidR="008E238C" w:rsidRPr="00184C4C" w:rsidRDefault="008E238C" w:rsidP="008E238C">
      <w:pPr>
        <w:tabs>
          <w:tab w:val="left" w:pos="3119"/>
        </w:tabs>
        <w:ind w:left="3119" w:hanging="3119"/>
        <w:rPr>
          <w:i/>
          <w:sz w:val="20"/>
          <w:szCs w:val="20"/>
          <w:u w:val="single"/>
        </w:rPr>
      </w:pPr>
      <w:r w:rsidRPr="00184C4C">
        <w:rPr>
          <w:i/>
          <w:sz w:val="20"/>
          <w:szCs w:val="20"/>
        </w:rPr>
        <w:tab/>
      </w:r>
      <w:proofErr w:type="gramStart"/>
      <w:r w:rsidRPr="00184C4C">
        <w:rPr>
          <w:i/>
          <w:sz w:val="20"/>
          <w:szCs w:val="20"/>
        </w:rPr>
        <w:t>College lecturer in theology, Keble College, University of Oxford.</w:t>
      </w:r>
      <w:proofErr w:type="gramEnd"/>
    </w:p>
    <w:p w14:paraId="052743A4" w14:textId="77777777" w:rsidR="008E238C" w:rsidRPr="00184C4C" w:rsidRDefault="008E238C" w:rsidP="008E238C">
      <w:pPr>
        <w:shd w:val="clear" w:color="auto" w:fill="FFFFFF"/>
        <w:tabs>
          <w:tab w:val="left" w:pos="3119"/>
        </w:tabs>
      </w:pPr>
    </w:p>
    <w:p w14:paraId="4E5A97B4" w14:textId="0C19207F" w:rsidR="008E238C" w:rsidRPr="00184C4C" w:rsidRDefault="00184C4C" w:rsidP="008E238C">
      <w:pPr>
        <w:shd w:val="clear" w:color="auto" w:fill="FFFFFF"/>
        <w:tabs>
          <w:tab w:val="left" w:pos="3119"/>
        </w:tabs>
        <w:ind w:left="3119" w:hanging="3119"/>
      </w:pPr>
      <w:r>
        <w:t xml:space="preserve">Dr </w:t>
      </w:r>
      <w:r w:rsidR="008E238C" w:rsidRPr="00184C4C">
        <w:t xml:space="preserve">Peter </w:t>
      </w:r>
      <w:proofErr w:type="spellStart"/>
      <w:r w:rsidR="008E238C" w:rsidRPr="00184C4C">
        <w:t>Forsaith</w:t>
      </w:r>
      <w:proofErr w:type="spellEnd"/>
      <w:r w:rsidR="008E238C" w:rsidRPr="00184C4C">
        <w:tab/>
        <w:t xml:space="preserve">Image and identity: </w:t>
      </w:r>
      <w:r w:rsidR="008E238C" w:rsidRPr="00184C4C">
        <w:rPr>
          <w:shd w:val="clear" w:color="auto" w:fill="FFFFFF"/>
        </w:rPr>
        <w:t>John Wesley</w:t>
      </w:r>
      <w:r w:rsidR="00287708">
        <w:rPr>
          <w:shd w:val="clear" w:color="auto" w:fill="FFFFFF"/>
        </w:rPr>
        <w:t>.</w:t>
      </w:r>
    </w:p>
    <w:p w14:paraId="047AB3B9" w14:textId="77777777" w:rsidR="008E238C" w:rsidRPr="00184C4C" w:rsidRDefault="008E238C" w:rsidP="008E238C">
      <w:pPr>
        <w:tabs>
          <w:tab w:val="left" w:pos="3119"/>
        </w:tabs>
        <w:ind w:left="3119" w:hanging="3119"/>
        <w:rPr>
          <w:i/>
          <w:sz w:val="20"/>
          <w:szCs w:val="20"/>
        </w:rPr>
      </w:pPr>
      <w:r w:rsidRPr="00184C4C">
        <w:rPr>
          <w:i/>
          <w:sz w:val="20"/>
          <w:szCs w:val="20"/>
        </w:rPr>
        <w:lastRenderedPageBreak/>
        <w:tab/>
        <w:t>Research fellow, Oxford Centre for Methodism and Church History, Oxford Brookes University</w:t>
      </w:r>
    </w:p>
    <w:p w14:paraId="724D6D9C" w14:textId="77777777" w:rsidR="008E238C" w:rsidRPr="00184C4C" w:rsidRDefault="008E238C" w:rsidP="008E238C">
      <w:pPr>
        <w:tabs>
          <w:tab w:val="left" w:pos="3119"/>
        </w:tabs>
        <w:ind w:left="3119" w:hanging="3119"/>
        <w:rPr>
          <w:u w:val="single"/>
        </w:rPr>
      </w:pPr>
    </w:p>
    <w:p w14:paraId="4D8D1566" w14:textId="77777777" w:rsidR="00184C4C" w:rsidRPr="00184C4C" w:rsidRDefault="008E238C" w:rsidP="008E238C">
      <w:pPr>
        <w:tabs>
          <w:tab w:val="left" w:pos="3119"/>
        </w:tabs>
        <w:ind w:left="3119" w:hanging="3119"/>
        <w:rPr>
          <w:bCs/>
          <w:shd w:val="clear" w:color="auto" w:fill="FFFFFF"/>
        </w:rPr>
      </w:pPr>
      <w:r w:rsidRPr="00184C4C">
        <w:t xml:space="preserve">Chair </w:t>
      </w:r>
      <w:r w:rsidRPr="00184C4C">
        <w:tab/>
      </w:r>
      <w:r w:rsidR="00184C4C" w:rsidRPr="00184C4C">
        <w:t>Rev Dr C</w:t>
      </w:r>
      <w:r w:rsidR="00184C4C" w:rsidRPr="00184C4C">
        <w:rPr>
          <w:bCs/>
          <w:shd w:val="clear" w:color="auto" w:fill="FFFFFF"/>
        </w:rPr>
        <w:t>alvin T Samuel</w:t>
      </w:r>
    </w:p>
    <w:p w14:paraId="3127848D" w14:textId="41102DE7" w:rsidR="00184C4C" w:rsidRPr="00184C4C" w:rsidRDefault="00184C4C" w:rsidP="008E238C">
      <w:pPr>
        <w:tabs>
          <w:tab w:val="left" w:pos="3119"/>
        </w:tabs>
        <w:ind w:left="3119" w:hanging="3119"/>
        <w:rPr>
          <w:bCs/>
          <w:i/>
          <w:sz w:val="20"/>
          <w:szCs w:val="20"/>
          <w:shd w:val="clear" w:color="auto" w:fill="FFFFFF"/>
        </w:rPr>
      </w:pPr>
      <w:r w:rsidRPr="00184C4C">
        <w:rPr>
          <w:bCs/>
          <w:i/>
          <w:sz w:val="20"/>
          <w:szCs w:val="20"/>
          <w:shd w:val="clear" w:color="auto" w:fill="FFFFFF"/>
        </w:rPr>
        <w:tab/>
        <w:t>Director, Wesley Study Centre, Durham University</w:t>
      </w:r>
    </w:p>
    <w:p w14:paraId="162BB578" w14:textId="77777777" w:rsidR="008E238C" w:rsidRDefault="008E238C" w:rsidP="008E238C">
      <w:pPr>
        <w:tabs>
          <w:tab w:val="left" w:pos="3119"/>
        </w:tabs>
        <w:ind w:left="3119" w:hanging="3119"/>
      </w:pPr>
    </w:p>
    <w:p w14:paraId="7849CFC3" w14:textId="77777777" w:rsidR="00184C4C" w:rsidRPr="00184C4C" w:rsidRDefault="00184C4C" w:rsidP="008E238C">
      <w:pPr>
        <w:tabs>
          <w:tab w:val="left" w:pos="3119"/>
        </w:tabs>
        <w:ind w:left="3119" w:hanging="3119"/>
      </w:pPr>
    </w:p>
    <w:p w14:paraId="25DD6E93" w14:textId="77777777" w:rsidR="008E238C" w:rsidRPr="00184C4C" w:rsidRDefault="008E238C" w:rsidP="008E238C">
      <w:pPr>
        <w:tabs>
          <w:tab w:val="left" w:pos="3119"/>
        </w:tabs>
        <w:ind w:left="3119" w:hanging="3119"/>
      </w:pPr>
      <w:r w:rsidRPr="00184C4C">
        <w:t>12.40pm</w:t>
      </w:r>
      <w:r w:rsidRPr="00184C4C">
        <w:tab/>
        <w:t>Lunch</w:t>
      </w:r>
    </w:p>
    <w:p w14:paraId="3AE7B6CC" w14:textId="77777777" w:rsidR="008E238C" w:rsidRDefault="008E238C" w:rsidP="008E238C">
      <w:pPr>
        <w:tabs>
          <w:tab w:val="left" w:pos="3119"/>
        </w:tabs>
        <w:ind w:left="3119" w:hanging="3119"/>
      </w:pPr>
    </w:p>
    <w:p w14:paraId="42B46393" w14:textId="77777777" w:rsidR="00184C4C" w:rsidRPr="00184C4C" w:rsidRDefault="00184C4C" w:rsidP="008E238C">
      <w:pPr>
        <w:tabs>
          <w:tab w:val="left" w:pos="3119"/>
        </w:tabs>
        <w:ind w:left="3119" w:hanging="3119"/>
      </w:pPr>
    </w:p>
    <w:p w14:paraId="665C8F31" w14:textId="77777777" w:rsidR="008E238C" w:rsidRPr="00184C4C" w:rsidRDefault="008E238C" w:rsidP="008E238C">
      <w:pPr>
        <w:tabs>
          <w:tab w:val="left" w:pos="3119"/>
        </w:tabs>
        <w:ind w:left="3119" w:hanging="3119"/>
      </w:pPr>
      <w:r w:rsidRPr="00184C4C">
        <w:t>1.30pm</w:t>
      </w:r>
    </w:p>
    <w:p w14:paraId="07EE37E6" w14:textId="0FE15C2A" w:rsidR="008E238C" w:rsidRPr="00184C4C" w:rsidRDefault="00184C4C" w:rsidP="008E238C">
      <w:pPr>
        <w:tabs>
          <w:tab w:val="left" w:pos="3119"/>
        </w:tabs>
        <w:ind w:left="3119" w:hanging="3119"/>
        <w:rPr>
          <w:rFonts w:eastAsiaTheme="minorHAnsi"/>
          <w:lang w:val="en-US" w:eastAsia="en-US"/>
        </w:rPr>
      </w:pPr>
      <w:r>
        <w:t xml:space="preserve">Dr </w:t>
      </w:r>
      <w:r w:rsidR="008E238C" w:rsidRPr="00184C4C">
        <w:t>Kate Tiller</w:t>
      </w:r>
      <w:r w:rsidR="008E238C" w:rsidRPr="00184C4C">
        <w:tab/>
      </w:r>
      <w:r w:rsidR="008E238C" w:rsidRPr="00184C4C">
        <w:rPr>
          <w:shd w:val="clear" w:color="auto" w:fill="FFFFFF"/>
        </w:rPr>
        <w:t>Communities of Dissent: introducing a new research network</w:t>
      </w:r>
      <w:r w:rsidR="008E238C" w:rsidRPr="00184C4C">
        <w:rPr>
          <w:rFonts w:eastAsiaTheme="minorHAnsi"/>
          <w:lang w:val="en-US" w:eastAsia="en-US"/>
        </w:rPr>
        <w:t>.</w:t>
      </w:r>
    </w:p>
    <w:p w14:paraId="58E33803" w14:textId="77777777" w:rsidR="008E238C" w:rsidRPr="00184C4C" w:rsidRDefault="008E238C" w:rsidP="008E238C">
      <w:pPr>
        <w:tabs>
          <w:tab w:val="left" w:pos="3119"/>
        </w:tabs>
        <w:ind w:left="3119" w:hanging="3119"/>
        <w:rPr>
          <w:i/>
          <w:sz w:val="20"/>
          <w:szCs w:val="20"/>
        </w:rPr>
      </w:pPr>
      <w:r w:rsidRPr="00184C4C">
        <w:rPr>
          <w:i/>
          <w:sz w:val="20"/>
          <w:szCs w:val="20"/>
        </w:rPr>
        <w:tab/>
      </w:r>
      <w:proofErr w:type="gramStart"/>
      <w:r w:rsidRPr="00184C4C">
        <w:rPr>
          <w:i/>
          <w:sz w:val="20"/>
          <w:szCs w:val="20"/>
        </w:rPr>
        <w:t>Emeritus fellow, Kellogg College, Director of Local Studies (Continuing Education), University of Oxford.</w:t>
      </w:r>
      <w:proofErr w:type="gramEnd"/>
    </w:p>
    <w:p w14:paraId="1FE8B38B" w14:textId="77777777" w:rsidR="008E238C" w:rsidRPr="00184C4C" w:rsidRDefault="008E238C" w:rsidP="008E238C">
      <w:pPr>
        <w:tabs>
          <w:tab w:val="left" w:pos="3119"/>
        </w:tabs>
        <w:ind w:left="3119" w:hanging="3119"/>
      </w:pPr>
    </w:p>
    <w:p w14:paraId="3D3C96EA" w14:textId="4DC06FF6" w:rsidR="008E238C" w:rsidRPr="00184C4C" w:rsidRDefault="008E238C" w:rsidP="008E238C">
      <w:pPr>
        <w:tabs>
          <w:tab w:val="left" w:pos="3119"/>
        </w:tabs>
        <w:ind w:left="3119" w:hanging="3119"/>
      </w:pPr>
      <w:r w:rsidRPr="00184C4C">
        <w:t>Chair</w:t>
      </w:r>
      <w:r w:rsidRPr="00184C4C">
        <w:tab/>
      </w:r>
      <w:proofErr w:type="spellStart"/>
      <w:r w:rsidR="00184C4C" w:rsidRPr="00184C4C">
        <w:t>Prof.</w:t>
      </w:r>
      <w:proofErr w:type="spellEnd"/>
      <w:r w:rsidR="00184C4C" w:rsidRPr="00184C4C">
        <w:t xml:space="preserve"> Bill Gibson</w:t>
      </w:r>
    </w:p>
    <w:p w14:paraId="58766A6B" w14:textId="20AFA7C2" w:rsidR="008E238C" w:rsidRPr="00184C4C" w:rsidRDefault="008E238C" w:rsidP="008E238C">
      <w:pPr>
        <w:tabs>
          <w:tab w:val="left" w:pos="3119"/>
        </w:tabs>
        <w:ind w:left="3119" w:hanging="3119"/>
        <w:rPr>
          <w:i/>
          <w:sz w:val="20"/>
          <w:szCs w:val="20"/>
        </w:rPr>
      </w:pPr>
      <w:r w:rsidRPr="00184C4C">
        <w:rPr>
          <w:i/>
          <w:sz w:val="20"/>
          <w:szCs w:val="20"/>
        </w:rPr>
        <w:tab/>
      </w:r>
      <w:r w:rsidR="00184C4C" w:rsidRPr="00184C4C">
        <w:rPr>
          <w:i/>
          <w:sz w:val="20"/>
          <w:szCs w:val="20"/>
        </w:rPr>
        <w:t>Oxford Brookes University</w:t>
      </w:r>
    </w:p>
    <w:p w14:paraId="51DD7BCA" w14:textId="77777777" w:rsidR="008E238C" w:rsidRDefault="008E238C" w:rsidP="008E238C">
      <w:pPr>
        <w:tabs>
          <w:tab w:val="left" w:pos="3119"/>
        </w:tabs>
      </w:pPr>
    </w:p>
    <w:p w14:paraId="1D5CE249" w14:textId="77777777" w:rsidR="00184C4C" w:rsidRPr="00184C4C" w:rsidRDefault="00184C4C" w:rsidP="008E238C">
      <w:pPr>
        <w:tabs>
          <w:tab w:val="left" w:pos="3119"/>
        </w:tabs>
      </w:pPr>
    </w:p>
    <w:p w14:paraId="38E2C3F5" w14:textId="77777777" w:rsidR="008E238C" w:rsidRPr="00184C4C" w:rsidRDefault="008E238C" w:rsidP="008E238C">
      <w:pPr>
        <w:tabs>
          <w:tab w:val="left" w:pos="3119"/>
        </w:tabs>
        <w:ind w:left="3119" w:hanging="3119"/>
      </w:pPr>
      <w:r w:rsidRPr="00184C4C">
        <w:t>2.15pm</w:t>
      </w:r>
      <w:r w:rsidRPr="00184C4C">
        <w:tab/>
        <w:t>Break</w:t>
      </w:r>
    </w:p>
    <w:p w14:paraId="6E846418" w14:textId="77777777" w:rsidR="008E238C" w:rsidRDefault="008E238C" w:rsidP="008E238C">
      <w:pPr>
        <w:tabs>
          <w:tab w:val="left" w:pos="3119"/>
        </w:tabs>
        <w:ind w:left="3119" w:hanging="3119"/>
      </w:pPr>
    </w:p>
    <w:p w14:paraId="0F61C2DE" w14:textId="77777777" w:rsidR="00184C4C" w:rsidRPr="00184C4C" w:rsidRDefault="00184C4C" w:rsidP="008E238C">
      <w:pPr>
        <w:tabs>
          <w:tab w:val="left" w:pos="3119"/>
        </w:tabs>
        <w:ind w:left="3119" w:hanging="3119"/>
      </w:pPr>
    </w:p>
    <w:p w14:paraId="6800E19B" w14:textId="77777777" w:rsidR="008E238C" w:rsidRPr="00184C4C" w:rsidRDefault="008E238C" w:rsidP="008E238C">
      <w:pPr>
        <w:tabs>
          <w:tab w:val="left" w:pos="3119"/>
        </w:tabs>
        <w:ind w:left="3119" w:hanging="3119"/>
      </w:pPr>
      <w:r w:rsidRPr="00184C4C">
        <w:t>2.30pm</w:t>
      </w:r>
    </w:p>
    <w:p w14:paraId="04DBDEF0" w14:textId="75559320" w:rsidR="008E238C" w:rsidRPr="00184C4C" w:rsidRDefault="00184C4C" w:rsidP="008E238C">
      <w:pPr>
        <w:tabs>
          <w:tab w:val="left" w:pos="3119"/>
        </w:tabs>
        <w:ind w:left="3119" w:hanging="3119"/>
      </w:pPr>
      <w:r>
        <w:t xml:space="preserve">Dr </w:t>
      </w:r>
      <w:r w:rsidR="008E238C" w:rsidRPr="00184C4C">
        <w:t>Jane Platt</w:t>
      </w:r>
      <w:r w:rsidR="008E238C" w:rsidRPr="00184C4C">
        <w:tab/>
      </w:r>
      <w:proofErr w:type="gramStart"/>
      <w:r w:rsidR="008E238C" w:rsidRPr="00184C4C">
        <w:rPr>
          <w:bCs/>
          <w:shd w:val="clear" w:color="auto" w:fill="FFFFFF"/>
        </w:rPr>
        <w:t>Constructing</w:t>
      </w:r>
      <w:proofErr w:type="gramEnd"/>
      <w:r w:rsidR="008E238C" w:rsidRPr="00184C4C">
        <w:rPr>
          <w:bCs/>
          <w:shd w:val="clear" w:color="auto" w:fill="FFFFFF"/>
        </w:rPr>
        <w:t xml:space="preserve"> a culture with words and walls: the poetry of Thomas Watson, stone-mason Methodist (1771-1860).</w:t>
      </w:r>
    </w:p>
    <w:p w14:paraId="020458AF" w14:textId="77777777" w:rsidR="008E238C" w:rsidRPr="00184C4C" w:rsidRDefault="008E238C" w:rsidP="008E238C">
      <w:pPr>
        <w:tabs>
          <w:tab w:val="left" w:pos="3119"/>
        </w:tabs>
        <w:ind w:left="3119" w:hanging="3119"/>
        <w:rPr>
          <w:i/>
          <w:sz w:val="20"/>
          <w:szCs w:val="20"/>
        </w:rPr>
      </w:pPr>
      <w:r w:rsidRPr="00184C4C">
        <w:rPr>
          <w:i/>
          <w:sz w:val="20"/>
          <w:szCs w:val="20"/>
        </w:rPr>
        <w:tab/>
      </w:r>
      <w:proofErr w:type="gramStart"/>
      <w:r w:rsidRPr="00184C4C">
        <w:rPr>
          <w:i/>
          <w:sz w:val="20"/>
          <w:szCs w:val="20"/>
        </w:rPr>
        <w:t>Visiting fellow, Oxford Centre for Methodism and Church History, Oxford Brookes University.</w:t>
      </w:r>
      <w:proofErr w:type="gramEnd"/>
    </w:p>
    <w:p w14:paraId="7BCAED97" w14:textId="77777777" w:rsidR="008E238C" w:rsidRPr="00184C4C" w:rsidRDefault="008E238C" w:rsidP="008E238C">
      <w:pPr>
        <w:tabs>
          <w:tab w:val="left" w:pos="3119"/>
        </w:tabs>
        <w:ind w:left="3119" w:hanging="3119"/>
      </w:pPr>
    </w:p>
    <w:p w14:paraId="3309A6A8" w14:textId="6EFA3572" w:rsidR="008E238C" w:rsidRPr="00184C4C" w:rsidRDefault="00184C4C" w:rsidP="008E238C">
      <w:pPr>
        <w:tabs>
          <w:tab w:val="left" w:pos="3119"/>
        </w:tabs>
        <w:ind w:left="3119" w:hanging="3119"/>
      </w:pPr>
      <w:r>
        <w:t xml:space="preserve">Dr </w:t>
      </w:r>
      <w:r w:rsidR="008E238C" w:rsidRPr="00184C4C">
        <w:t xml:space="preserve">Matthew </w:t>
      </w:r>
      <w:proofErr w:type="spellStart"/>
      <w:r w:rsidR="008E238C" w:rsidRPr="00184C4C">
        <w:t>Craske</w:t>
      </w:r>
      <w:proofErr w:type="spellEnd"/>
      <w:r w:rsidR="008E238C" w:rsidRPr="00184C4C">
        <w:tab/>
      </w:r>
      <w:r w:rsidR="00E107C4" w:rsidRPr="00184C4C">
        <w:t>‘</w:t>
      </w:r>
      <w:r w:rsidR="00E107C4" w:rsidRPr="00184C4C">
        <w:rPr>
          <w:shd w:val="clear" w:color="auto" w:fill="FFFFFF"/>
        </w:rPr>
        <w:t>A sort of needle working Hannah More':  the once famous Miss Linwood of St Margaret's</w:t>
      </w:r>
      <w:r w:rsidR="00813D7B" w:rsidRPr="00184C4C">
        <w:rPr>
          <w:shd w:val="clear" w:color="auto" w:fill="FFFFFF"/>
        </w:rPr>
        <w:t>,</w:t>
      </w:r>
      <w:r w:rsidR="00E107C4" w:rsidRPr="00184C4C">
        <w:rPr>
          <w:shd w:val="clear" w:color="auto" w:fill="FFFFFF"/>
        </w:rPr>
        <w:t xml:space="preserve"> Leicester.</w:t>
      </w:r>
    </w:p>
    <w:p w14:paraId="144B3B8C" w14:textId="77777777" w:rsidR="008E238C" w:rsidRPr="00184C4C" w:rsidRDefault="008E238C" w:rsidP="008E238C">
      <w:pPr>
        <w:tabs>
          <w:tab w:val="left" w:pos="3119"/>
        </w:tabs>
        <w:ind w:left="3119" w:hanging="3119"/>
        <w:rPr>
          <w:i/>
          <w:sz w:val="20"/>
          <w:szCs w:val="20"/>
        </w:rPr>
      </w:pPr>
      <w:r w:rsidRPr="00184C4C">
        <w:rPr>
          <w:i/>
          <w:sz w:val="20"/>
          <w:szCs w:val="20"/>
        </w:rPr>
        <w:tab/>
        <w:t>Oxford Brookes University.</w:t>
      </w:r>
    </w:p>
    <w:p w14:paraId="25382C66" w14:textId="77777777" w:rsidR="008E238C" w:rsidRPr="00184C4C" w:rsidRDefault="008E238C" w:rsidP="008E238C">
      <w:pPr>
        <w:tabs>
          <w:tab w:val="left" w:pos="3119"/>
        </w:tabs>
        <w:ind w:left="3119" w:hanging="3119"/>
      </w:pPr>
    </w:p>
    <w:p w14:paraId="6CB30D4D" w14:textId="77777777" w:rsidR="00184C4C" w:rsidRPr="00184C4C" w:rsidRDefault="008E238C" w:rsidP="00184C4C">
      <w:pPr>
        <w:tabs>
          <w:tab w:val="left" w:pos="3119"/>
        </w:tabs>
        <w:ind w:left="3119" w:hanging="3119"/>
        <w:rPr>
          <w:shd w:val="clear" w:color="auto" w:fill="FFFFFF"/>
        </w:rPr>
      </w:pPr>
      <w:r w:rsidRPr="00184C4C">
        <w:t xml:space="preserve">Chair </w:t>
      </w:r>
      <w:r w:rsidRPr="00184C4C">
        <w:tab/>
      </w:r>
      <w:r w:rsidR="00184C4C" w:rsidRPr="00184C4C">
        <w:rPr>
          <w:shd w:val="clear" w:color="auto" w:fill="FFFFFF"/>
        </w:rPr>
        <w:t>Revd Dr Cindy Wesley</w:t>
      </w:r>
    </w:p>
    <w:p w14:paraId="30FAF514" w14:textId="43A0895E" w:rsidR="008E238C" w:rsidRPr="00184C4C" w:rsidRDefault="00184C4C" w:rsidP="00184C4C">
      <w:pPr>
        <w:tabs>
          <w:tab w:val="left" w:pos="3119"/>
        </w:tabs>
        <w:ind w:left="3119" w:hanging="3119"/>
        <w:rPr>
          <w:i/>
          <w:sz w:val="20"/>
          <w:szCs w:val="20"/>
        </w:rPr>
      </w:pPr>
      <w:r w:rsidRPr="00184C4C">
        <w:rPr>
          <w:i/>
          <w:sz w:val="20"/>
          <w:szCs w:val="20"/>
          <w:shd w:val="clear" w:color="auto" w:fill="FFFFFF"/>
        </w:rPr>
        <w:tab/>
        <w:t>Director of Studies, Wesley House, Cambridge</w:t>
      </w:r>
    </w:p>
    <w:p w14:paraId="00C2A628" w14:textId="77777777" w:rsidR="00184C4C" w:rsidRPr="00184C4C" w:rsidRDefault="00184C4C" w:rsidP="008E238C">
      <w:pPr>
        <w:tabs>
          <w:tab w:val="left" w:pos="3119"/>
        </w:tabs>
        <w:ind w:left="3119" w:hanging="3119"/>
      </w:pPr>
    </w:p>
    <w:p w14:paraId="2698CDD1" w14:textId="77777777" w:rsidR="008E238C" w:rsidRPr="00184C4C" w:rsidRDefault="008E238C" w:rsidP="008E238C">
      <w:pPr>
        <w:tabs>
          <w:tab w:val="left" w:pos="3119"/>
        </w:tabs>
        <w:ind w:left="3119" w:hanging="3119"/>
      </w:pPr>
      <w:r w:rsidRPr="00184C4C">
        <w:t>3.45pm</w:t>
      </w:r>
      <w:r w:rsidRPr="00184C4C">
        <w:tab/>
        <w:t>Seminar closes.</w:t>
      </w:r>
    </w:p>
    <w:p w14:paraId="4F1CA4B0" w14:textId="77777777" w:rsidR="008E238C" w:rsidRPr="00184C4C" w:rsidRDefault="008E238C" w:rsidP="008E238C">
      <w:pPr>
        <w:tabs>
          <w:tab w:val="left" w:pos="3119"/>
        </w:tabs>
        <w:ind w:left="3119" w:hanging="3119"/>
      </w:pPr>
      <w:r w:rsidRPr="00184C4C">
        <w:tab/>
      </w:r>
    </w:p>
    <w:p w14:paraId="18E6E502" w14:textId="77777777" w:rsidR="008E238C" w:rsidRPr="00184C4C" w:rsidRDefault="008E238C" w:rsidP="008E238C">
      <w:pPr>
        <w:tabs>
          <w:tab w:val="left" w:pos="2880"/>
        </w:tabs>
      </w:pPr>
    </w:p>
    <w:p w14:paraId="6CEC34DF" w14:textId="77777777" w:rsidR="008E238C" w:rsidRPr="00184C4C" w:rsidRDefault="008E238C" w:rsidP="008E238C">
      <w:pPr>
        <w:jc w:val="both"/>
      </w:pPr>
      <w:r w:rsidRPr="00184C4C">
        <w:t xml:space="preserve">Venue: </w:t>
      </w:r>
    </w:p>
    <w:p w14:paraId="3CB5433A" w14:textId="77777777" w:rsidR="008E238C" w:rsidRPr="00184C4C" w:rsidRDefault="008E238C" w:rsidP="008E238C">
      <w:pPr>
        <w:ind w:left="360"/>
        <w:jc w:val="both"/>
        <w:rPr>
          <w:b/>
        </w:rPr>
      </w:pPr>
      <w:r w:rsidRPr="00184C4C">
        <w:rPr>
          <w:b/>
        </w:rPr>
        <w:t>Oxford Brookes University</w:t>
      </w:r>
    </w:p>
    <w:p w14:paraId="10E0D76C" w14:textId="77777777" w:rsidR="008E238C" w:rsidRPr="00184C4C" w:rsidRDefault="008E238C" w:rsidP="008E238C">
      <w:pPr>
        <w:ind w:left="360"/>
        <w:jc w:val="both"/>
        <w:rPr>
          <w:b/>
        </w:rPr>
      </w:pPr>
      <w:r w:rsidRPr="00184C4C">
        <w:rPr>
          <w:b/>
        </w:rPr>
        <w:t>Harcourt Hill campus</w:t>
      </w:r>
    </w:p>
    <w:p w14:paraId="1CB50B6D" w14:textId="77777777" w:rsidR="008E238C" w:rsidRPr="00184C4C" w:rsidRDefault="008E238C" w:rsidP="008E238C">
      <w:pPr>
        <w:ind w:left="360"/>
        <w:jc w:val="both"/>
        <w:rPr>
          <w:b/>
        </w:rPr>
      </w:pPr>
      <w:r w:rsidRPr="00184C4C">
        <w:rPr>
          <w:b/>
        </w:rPr>
        <w:t>Oxford OX2 9AT</w:t>
      </w:r>
    </w:p>
    <w:p w14:paraId="6884091F" w14:textId="77777777" w:rsidR="008E238C" w:rsidRPr="00184C4C" w:rsidRDefault="008E238C" w:rsidP="008E238C">
      <w:pPr>
        <w:ind w:left="360"/>
        <w:jc w:val="both"/>
      </w:pPr>
    </w:p>
    <w:p w14:paraId="2C5ED0C4" w14:textId="77777777" w:rsidR="008E238C" w:rsidRPr="00184C4C" w:rsidRDefault="008E238C" w:rsidP="008E238C">
      <w:pPr>
        <w:ind w:left="360"/>
        <w:jc w:val="both"/>
        <w:rPr>
          <w:b/>
        </w:rPr>
      </w:pPr>
      <w:r w:rsidRPr="00184C4C">
        <w:rPr>
          <w:b/>
        </w:rPr>
        <w:t xml:space="preserve">Room </w:t>
      </w:r>
      <w:r w:rsidRPr="00184C4C">
        <w:rPr>
          <w:b/>
          <w:shd w:val="clear" w:color="auto" w:fill="FFFFFF"/>
        </w:rPr>
        <w:t xml:space="preserve">AG.09 </w:t>
      </w:r>
    </w:p>
    <w:p w14:paraId="4C7BB543" w14:textId="77777777" w:rsidR="008E238C" w:rsidRPr="00184C4C" w:rsidRDefault="008E238C" w:rsidP="008E238C">
      <w:pPr>
        <w:ind w:left="360"/>
        <w:jc w:val="both"/>
      </w:pPr>
    </w:p>
    <w:p w14:paraId="40E59ECF" w14:textId="77777777" w:rsidR="008E238C" w:rsidRPr="00184C4C" w:rsidRDefault="008E238C" w:rsidP="008E238C">
      <w:pPr>
        <w:ind w:left="360"/>
        <w:jc w:val="both"/>
      </w:pPr>
      <w:r w:rsidRPr="00184C4C">
        <w:t xml:space="preserve">Directions -   </w:t>
      </w:r>
      <w:hyperlink r:id="rId8" w:history="1">
        <w:r w:rsidRPr="00184C4C">
          <w:rPr>
            <w:rStyle w:val="Hyperlink"/>
            <w:color w:val="auto"/>
          </w:rPr>
          <w:t>http://www.brookes.ac.uk/about/findus/harcourt_hill</w:t>
        </w:r>
      </w:hyperlink>
      <w:r w:rsidRPr="00184C4C">
        <w:t xml:space="preserve"> </w:t>
      </w:r>
    </w:p>
    <w:p w14:paraId="32E3FB90" w14:textId="7C05E4BB" w:rsidR="002D19CD" w:rsidRPr="00184C4C" w:rsidRDefault="002D19CD" w:rsidP="008E238C"/>
    <w:sectPr w:rsidR="002D19CD" w:rsidRPr="00184C4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1FAA9" w14:textId="77777777" w:rsidR="007D28B9" w:rsidRDefault="007D28B9" w:rsidP="00FD437B">
      <w:r>
        <w:separator/>
      </w:r>
    </w:p>
  </w:endnote>
  <w:endnote w:type="continuationSeparator" w:id="0">
    <w:p w14:paraId="3ADF5131" w14:textId="77777777" w:rsidR="007D28B9" w:rsidRDefault="007D28B9" w:rsidP="00FD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DEFDC" w14:textId="77777777" w:rsidR="00DD1BCE" w:rsidRDefault="00DD1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E6467" w14:textId="77777777" w:rsidR="00DD1BCE" w:rsidRDefault="00DD1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E1DF2" w14:textId="77777777" w:rsidR="00DD1BCE" w:rsidRDefault="00DD1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6DD94" w14:textId="77777777" w:rsidR="007D28B9" w:rsidRDefault="007D28B9" w:rsidP="00FD437B">
      <w:r>
        <w:separator/>
      </w:r>
    </w:p>
  </w:footnote>
  <w:footnote w:type="continuationSeparator" w:id="0">
    <w:p w14:paraId="1153D598" w14:textId="77777777" w:rsidR="007D28B9" w:rsidRDefault="007D28B9" w:rsidP="00FD4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1EB8" w14:textId="77777777" w:rsidR="00DD1BCE" w:rsidRDefault="00DD1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D75F" w14:textId="2C9748C1" w:rsidR="00DD1BCE" w:rsidRDefault="00DD1B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D0000" w14:textId="77777777" w:rsidR="00DD1BCE" w:rsidRDefault="00DD1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082C"/>
    <w:multiLevelType w:val="hybridMultilevel"/>
    <w:tmpl w:val="637E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8D"/>
    <w:rsid w:val="0004050B"/>
    <w:rsid w:val="00051891"/>
    <w:rsid w:val="00060836"/>
    <w:rsid w:val="00062E17"/>
    <w:rsid w:val="00073A45"/>
    <w:rsid w:val="00073F54"/>
    <w:rsid w:val="00085C6C"/>
    <w:rsid w:val="000B5F03"/>
    <w:rsid w:val="000C2D2C"/>
    <w:rsid w:val="000D4594"/>
    <w:rsid w:val="000E02B9"/>
    <w:rsid w:val="000E2184"/>
    <w:rsid w:val="000F3985"/>
    <w:rsid w:val="001103B0"/>
    <w:rsid w:val="00171282"/>
    <w:rsid w:val="00184C4C"/>
    <w:rsid w:val="001D585A"/>
    <w:rsid w:val="001F53A5"/>
    <w:rsid w:val="001F53D1"/>
    <w:rsid w:val="00243C22"/>
    <w:rsid w:val="002638D8"/>
    <w:rsid w:val="00287708"/>
    <w:rsid w:val="002D19CD"/>
    <w:rsid w:val="00316310"/>
    <w:rsid w:val="00337E81"/>
    <w:rsid w:val="00374478"/>
    <w:rsid w:val="00381CDB"/>
    <w:rsid w:val="003848A6"/>
    <w:rsid w:val="003E48CE"/>
    <w:rsid w:val="003F31B0"/>
    <w:rsid w:val="004040C4"/>
    <w:rsid w:val="00433C11"/>
    <w:rsid w:val="0046116F"/>
    <w:rsid w:val="00473392"/>
    <w:rsid w:val="004C2F8E"/>
    <w:rsid w:val="0050462A"/>
    <w:rsid w:val="00506881"/>
    <w:rsid w:val="00536A23"/>
    <w:rsid w:val="00550A63"/>
    <w:rsid w:val="00572209"/>
    <w:rsid w:val="005862B2"/>
    <w:rsid w:val="0059043C"/>
    <w:rsid w:val="005E1B37"/>
    <w:rsid w:val="005F4282"/>
    <w:rsid w:val="006A1C0B"/>
    <w:rsid w:val="006B7355"/>
    <w:rsid w:val="006D2C51"/>
    <w:rsid w:val="006D32CE"/>
    <w:rsid w:val="007071B9"/>
    <w:rsid w:val="007C074A"/>
    <w:rsid w:val="007C0E78"/>
    <w:rsid w:val="007D28B9"/>
    <w:rsid w:val="007D6C98"/>
    <w:rsid w:val="007E5E04"/>
    <w:rsid w:val="00813D7B"/>
    <w:rsid w:val="008264BF"/>
    <w:rsid w:val="008361CE"/>
    <w:rsid w:val="008812B1"/>
    <w:rsid w:val="008B1FE4"/>
    <w:rsid w:val="008E238C"/>
    <w:rsid w:val="0090289E"/>
    <w:rsid w:val="00903868"/>
    <w:rsid w:val="00920F5B"/>
    <w:rsid w:val="00925D0D"/>
    <w:rsid w:val="00933377"/>
    <w:rsid w:val="00936969"/>
    <w:rsid w:val="00941742"/>
    <w:rsid w:val="0097155D"/>
    <w:rsid w:val="00972806"/>
    <w:rsid w:val="009824EA"/>
    <w:rsid w:val="0099078D"/>
    <w:rsid w:val="009B2E82"/>
    <w:rsid w:val="009E576D"/>
    <w:rsid w:val="00A548DD"/>
    <w:rsid w:val="00A760D7"/>
    <w:rsid w:val="00AB4396"/>
    <w:rsid w:val="00B06897"/>
    <w:rsid w:val="00B16C1C"/>
    <w:rsid w:val="00B2583E"/>
    <w:rsid w:val="00B82DA1"/>
    <w:rsid w:val="00C207F8"/>
    <w:rsid w:val="00C231A3"/>
    <w:rsid w:val="00C44899"/>
    <w:rsid w:val="00C53586"/>
    <w:rsid w:val="00D439D0"/>
    <w:rsid w:val="00D574D0"/>
    <w:rsid w:val="00D6457C"/>
    <w:rsid w:val="00D64A15"/>
    <w:rsid w:val="00DD1BCE"/>
    <w:rsid w:val="00DD65BB"/>
    <w:rsid w:val="00DD6D94"/>
    <w:rsid w:val="00DF24BE"/>
    <w:rsid w:val="00E107C4"/>
    <w:rsid w:val="00E56D74"/>
    <w:rsid w:val="00E833DB"/>
    <w:rsid w:val="00E90A6B"/>
    <w:rsid w:val="00E915C8"/>
    <w:rsid w:val="00EC363D"/>
    <w:rsid w:val="00EF4493"/>
    <w:rsid w:val="00EF48D7"/>
    <w:rsid w:val="00EF76D9"/>
    <w:rsid w:val="00F530DE"/>
    <w:rsid w:val="00FA1800"/>
    <w:rsid w:val="00FD437B"/>
    <w:rsid w:val="00FD4F5B"/>
    <w:rsid w:val="00FF60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6E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D"/>
    <w:pPr>
      <w:spacing w:after="0" w:line="240" w:lineRule="auto"/>
    </w:pPr>
    <w:rPr>
      <w:rFonts w:ascii="Arial" w:eastAsia="Times New Roman" w:hAnsi="Arial" w:cs="Arial"/>
      <w:sz w:val="24"/>
      <w:szCs w:val="24"/>
      <w:lang w:eastAsia="en-GB"/>
    </w:rPr>
  </w:style>
  <w:style w:type="paragraph" w:styleId="Heading1">
    <w:name w:val="heading 1"/>
    <w:basedOn w:val="Normal"/>
    <w:link w:val="Heading1Char"/>
    <w:uiPriority w:val="9"/>
    <w:qFormat/>
    <w:rsid w:val="005E1B3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078D"/>
    <w:pPr>
      <w:jc w:val="center"/>
    </w:pPr>
    <w:rPr>
      <w:rFonts w:ascii="Times" w:hAnsi="Times" w:cs="Times New Roman"/>
      <w:b/>
      <w:szCs w:val="20"/>
    </w:rPr>
  </w:style>
  <w:style w:type="character" w:customStyle="1" w:styleId="TitleChar">
    <w:name w:val="Title Char"/>
    <w:basedOn w:val="DefaultParagraphFont"/>
    <w:link w:val="Title"/>
    <w:rsid w:val="0099078D"/>
    <w:rPr>
      <w:rFonts w:ascii="Times" w:eastAsia="Times New Roman" w:hAnsi="Times" w:cs="Times New Roman"/>
      <w:b/>
      <w:sz w:val="24"/>
      <w:szCs w:val="20"/>
      <w:lang w:eastAsia="en-GB"/>
    </w:rPr>
  </w:style>
  <w:style w:type="character" w:styleId="Hyperlink">
    <w:name w:val="Hyperlink"/>
    <w:basedOn w:val="DefaultParagraphFont"/>
    <w:rsid w:val="0099078D"/>
    <w:rPr>
      <w:color w:val="0000FF"/>
      <w:u w:val="single"/>
    </w:rPr>
  </w:style>
  <w:style w:type="character" w:customStyle="1" w:styleId="apple-converted-space">
    <w:name w:val="apple-converted-space"/>
    <w:basedOn w:val="DefaultParagraphFont"/>
    <w:rsid w:val="00506881"/>
  </w:style>
  <w:style w:type="paragraph" w:styleId="ListParagraph">
    <w:name w:val="List Paragraph"/>
    <w:basedOn w:val="Normal"/>
    <w:uiPriority w:val="34"/>
    <w:qFormat/>
    <w:rsid w:val="005F4282"/>
    <w:pPr>
      <w:ind w:left="720"/>
      <w:contextualSpacing/>
    </w:pPr>
  </w:style>
  <w:style w:type="paragraph" w:styleId="Header">
    <w:name w:val="header"/>
    <w:basedOn w:val="Normal"/>
    <w:link w:val="HeaderChar"/>
    <w:uiPriority w:val="99"/>
    <w:unhideWhenUsed/>
    <w:rsid w:val="00FD437B"/>
    <w:pPr>
      <w:tabs>
        <w:tab w:val="center" w:pos="4513"/>
        <w:tab w:val="right" w:pos="9026"/>
      </w:tabs>
    </w:pPr>
  </w:style>
  <w:style w:type="character" w:customStyle="1" w:styleId="HeaderChar">
    <w:name w:val="Header Char"/>
    <w:basedOn w:val="DefaultParagraphFont"/>
    <w:link w:val="Header"/>
    <w:uiPriority w:val="99"/>
    <w:rsid w:val="00FD437B"/>
    <w:rPr>
      <w:rFonts w:ascii="Arial" w:eastAsia="Times New Roman" w:hAnsi="Arial" w:cs="Arial"/>
      <w:sz w:val="24"/>
      <w:szCs w:val="24"/>
      <w:lang w:eastAsia="en-GB"/>
    </w:rPr>
  </w:style>
  <w:style w:type="paragraph" w:styleId="Footer">
    <w:name w:val="footer"/>
    <w:basedOn w:val="Normal"/>
    <w:link w:val="FooterChar"/>
    <w:uiPriority w:val="99"/>
    <w:unhideWhenUsed/>
    <w:rsid w:val="00FD437B"/>
    <w:pPr>
      <w:tabs>
        <w:tab w:val="center" w:pos="4513"/>
        <w:tab w:val="right" w:pos="9026"/>
      </w:tabs>
    </w:pPr>
  </w:style>
  <w:style w:type="character" w:customStyle="1" w:styleId="FooterChar">
    <w:name w:val="Footer Char"/>
    <w:basedOn w:val="DefaultParagraphFont"/>
    <w:link w:val="Footer"/>
    <w:uiPriority w:val="99"/>
    <w:rsid w:val="00FD437B"/>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5E1B37"/>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24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D"/>
    <w:pPr>
      <w:spacing w:after="0" w:line="240" w:lineRule="auto"/>
    </w:pPr>
    <w:rPr>
      <w:rFonts w:ascii="Arial" w:eastAsia="Times New Roman" w:hAnsi="Arial" w:cs="Arial"/>
      <w:sz w:val="24"/>
      <w:szCs w:val="24"/>
      <w:lang w:eastAsia="en-GB"/>
    </w:rPr>
  </w:style>
  <w:style w:type="paragraph" w:styleId="Heading1">
    <w:name w:val="heading 1"/>
    <w:basedOn w:val="Normal"/>
    <w:link w:val="Heading1Char"/>
    <w:uiPriority w:val="9"/>
    <w:qFormat/>
    <w:rsid w:val="005E1B3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078D"/>
    <w:pPr>
      <w:jc w:val="center"/>
    </w:pPr>
    <w:rPr>
      <w:rFonts w:ascii="Times" w:hAnsi="Times" w:cs="Times New Roman"/>
      <w:b/>
      <w:szCs w:val="20"/>
    </w:rPr>
  </w:style>
  <w:style w:type="character" w:customStyle="1" w:styleId="TitleChar">
    <w:name w:val="Title Char"/>
    <w:basedOn w:val="DefaultParagraphFont"/>
    <w:link w:val="Title"/>
    <w:rsid w:val="0099078D"/>
    <w:rPr>
      <w:rFonts w:ascii="Times" w:eastAsia="Times New Roman" w:hAnsi="Times" w:cs="Times New Roman"/>
      <w:b/>
      <w:sz w:val="24"/>
      <w:szCs w:val="20"/>
      <w:lang w:eastAsia="en-GB"/>
    </w:rPr>
  </w:style>
  <w:style w:type="character" w:styleId="Hyperlink">
    <w:name w:val="Hyperlink"/>
    <w:basedOn w:val="DefaultParagraphFont"/>
    <w:rsid w:val="0099078D"/>
    <w:rPr>
      <w:color w:val="0000FF"/>
      <w:u w:val="single"/>
    </w:rPr>
  </w:style>
  <w:style w:type="character" w:customStyle="1" w:styleId="apple-converted-space">
    <w:name w:val="apple-converted-space"/>
    <w:basedOn w:val="DefaultParagraphFont"/>
    <w:rsid w:val="00506881"/>
  </w:style>
  <w:style w:type="paragraph" w:styleId="ListParagraph">
    <w:name w:val="List Paragraph"/>
    <w:basedOn w:val="Normal"/>
    <w:uiPriority w:val="34"/>
    <w:qFormat/>
    <w:rsid w:val="005F4282"/>
    <w:pPr>
      <w:ind w:left="720"/>
      <w:contextualSpacing/>
    </w:pPr>
  </w:style>
  <w:style w:type="paragraph" w:styleId="Header">
    <w:name w:val="header"/>
    <w:basedOn w:val="Normal"/>
    <w:link w:val="HeaderChar"/>
    <w:uiPriority w:val="99"/>
    <w:unhideWhenUsed/>
    <w:rsid w:val="00FD437B"/>
    <w:pPr>
      <w:tabs>
        <w:tab w:val="center" w:pos="4513"/>
        <w:tab w:val="right" w:pos="9026"/>
      </w:tabs>
    </w:pPr>
  </w:style>
  <w:style w:type="character" w:customStyle="1" w:styleId="HeaderChar">
    <w:name w:val="Header Char"/>
    <w:basedOn w:val="DefaultParagraphFont"/>
    <w:link w:val="Header"/>
    <w:uiPriority w:val="99"/>
    <w:rsid w:val="00FD437B"/>
    <w:rPr>
      <w:rFonts w:ascii="Arial" w:eastAsia="Times New Roman" w:hAnsi="Arial" w:cs="Arial"/>
      <w:sz w:val="24"/>
      <w:szCs w:val="24"/>
      <w:lang w:eastAsia="en-GB"/>
    </w:rPr>
  </w:style>
  <w:style w:type="paragraph" w:styleId="Footer">
    <w:name w:val="footer"/>
    <w:basedOn w:val="Normal"/>
    <w:link w:val="FooterChar"/>
    <w:uiPriority w:val="99"/>
    <w:unhideWhenUsed/>
    <w:rsid w:val="00FD437B"/>
    <w:pPr>
      <w:tabs>
        <w:tab w:val="center" w:pos="4513"/>
        <w:tab w:val="right" w:pos="9026"/>
      </w:tabs>
    </w:pPr>
  </w:style>
  <w:style w:type="character" w:customStyle="1" w:styleId="FooterChar">
    <w:name w:val="Footer Char"/>
    <w:basedOn w:val="DefaultParagraphFont"/>
    <w:link w:val="Footer"/>
    <w:uiPriority w:val="99"/>
    <w:rsid w:val="00FD437B"/>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5E1B37"/>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24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0223">
      <w:bodyDiv w:val="1"/>
      <w:marLeft w:val="0"/>
      <w:marRight w:val="0"/>
      <w:marTop w:val="0"/>
      <w:marBottom w:val="0"/>
      <w:divBdr>
        <w:top w:val="none" w:sz="0" w:space="0" w:color="auto"/>
        <w:left w:val="none" w:sz="0" w:space="0" w:color="auto"/>
        <w:bottom w:val="none" w:sz="0" w:space="0" w:color="auto"/>
        <w:right w:val="none" w:sz="0" w:space="0" w:color="auto"/>
      </w:divBdr>
    </w:div>
    <w:div w:id="185754069">
      <w:bodyDiv w:val="1"/>
      <w:marLeft w:val="0"/>
      <w:marRight w:val="0"/>
      <w:marTop w:val="0"/>
      <w:marBottom w:val="0"/>
      <w:divBdr>
        <w:top w:val="none" w:sz="0" w:space="0" w:color="auto"/>
        <w:left w:val="none" w:sz="0" w:space="0" w:color="auto"/>
        <w:bottom w:val="none" w:sz="0" w:space="0" w:color="auto"/>
        <w:right w:val="none" w:sz="0" w:space="0" w:color="auto"/>
      </w:divBdr>
    </w:div>
    <w:div w:id="245457527">
      <w:bodyDiv w:val="1"/>
      <w:marLeft w:val="0"/>
      <w:marRight w:val="0"/>
      <w:marTop w:val="0"/>
      <w:marBottom w:val="0"/>
      <w:divBdr>
        <w:top w:val="none" w:sz="0" w:space="0" w:color="auto"/>
        <w:left w:val="none" w:sz="0" w:space="0" w:color="auto"/>
        <w:bottom w:val="none" w:sz="0" w:space="0" w:color="auto"/>
        <w:right w:val="none" w:sz="0" w:space="0" w:color="auto"/>
      </w:divBdr>
    </w:div>
    <w:div w:id="572735781">
      <w:bodyDiv w:val="1"/>
      <w:marLeft w:val="0"/>
      <w:marRight w:val="0"/>
      <w:marTop w:val="0"/>
      <w:marBottom w:val="0"/>
      <w:divBdr>
        <w:top w:val="none" w:sz="0" w:space="0" w:color="auto"/>
        <w:left w:val="none" w:sz="0" w:space="0" w:color="auto"/>
        <w:bottom w:val="none" w:sz="0" w:space="0" w:color="auto"/>
        <w:right w:val="none" w:sz="0" w:space="0" w:color="auto"/>
      </w:divBdr>
    </w:div>
    <w:div w:id="1071075648">
      <w:bodyDiv w:val="1"/>
      <w:marLeft w:val="0"/>
      <w:marRight w:val="0"/>
      <w:marTop w:val="0"/>
      <w:marBottom w:val="0"/>
      <w:divBdr>
        <w:top w:val="none" w:sz="0" w:space="0" w:color="auto"/>
        <w:left w:val="none" w:sz="0" w:space="0" w:color="auto"/>
        <w:bottom w:val="none" w:sz="0" w:space="0" w:color="auto"/>
        <w:right w:val="none" w:sz="0" w:space="0" w:color="auto"/>
      </w:divBdr>
    </w:div>
    <w:div w:id="1530146832">
      <w:bodyDiv w:val="1"/>
      <w:marLeft w:val="0"/>
      <w:marRight w:val="0"/>
      <w:marTop w:val="0"/>
      <w:marBottom w:val="0"/>
      <w:divBdr>
        <w:top w:val="none" w:sz="0" w:space="0" w:color="auto"/>
        <w:left w:val="none" w:sz="0" w:space="0" w:color="auto"/>
        <w:bottom w:val="none" w:sz="0" w:space="0" w:color="auto"/>
        <w:right w:val="none" w:sz="0" w:space="0" w:color="auto"/>
      </w:divBdr>
    </w:div>
    <w:div w:id="20851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es.ac.uk/about/findus/harcourt_hil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2143</Characters>
  <Application>Microsoft Office Word</Application>
  <DocSecurity>0</DocSecurity>
  <Lines>32</Lines>
  <Paragraphs>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Forsaith</dc:creator>
  <cp:lastModifiedBy>GH</cp:lastModifiedBy>
  <cp:revision>2</cp:revision>
  <cp:lastPrinted>2016-11-18T14:02:00Z</cp:lastPrinted>
  <dcterms:created xsi:type="dcterms:W3CDTF">2016-11-22T14:46:00Z</dcterms:created>
  <dcterms:modified xsi:type="dcterms:W3CDTF">2016-11-22T14:46:00Z</dcterms:modified>
</cp:coreProperties>
</file>